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  <w:t>設計金額</w:t>
      </w:r>
      <w:r>
        <w:rPr>
          <w:rFonts w:eastAsia="ＭＳ ゴシック" w:ascii="ＭＳ ゴシック" w:hAnsi="ＭＳ ゴシック" w:asciiTheme="majorEastAsia" w:eastAsiaTheme="majorEastAsia" w:hAnsiTheme="majorEastAsia"/>
          <w:sz w:val="24"/>
          <w:szCs w:val="24"/>
        </w:rPr>
        <w:t>500</w:t>
      </w: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4"/>
        </w:rPr>
        <w:t>万円未満の工事の総括報告表</w:t>
      </w:r>
    </w:p>
    <w:tbl>
      <w:tblPr>
        <w:tblStyle w:val="a9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1275"/>
        <w:gridCol w:w="2693"/>
        <w:gridCol w:w="2694"/>
        <w:gridCol w:w="1984"/>
      </w:tblGrid>
      <w:tr>
        <w:trPr/>
        <w:tc>
          <w:tcPr>
            <w:tcW w:w="534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工事着手前</w:t>
            </w:r>
          </w:p>
        </w:tc>
        <w:tc>
          <w:tcPr>
            <w:tcW w:w="1275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設計図書の照査結果</w:t>
            </w:r>
          </w:p>
        </w:tc>
        <w:tc>
          <w:tcPr>
            <w:tcW w:w="2693" w:type="dxa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項目</w:t>
            </w:r>
          </w:p>
        </w:tc>
        <w:tc>
          <w:tcPr>
            <w:tcW w:w="4678" w:type="dxa"/>
            <w:gridSpan w:val="2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具体的内容（事実が無い場合は無しと記入）</w:t>
            </w:r>
          </w:p>
        </w:tc>
      </w:tr>
      <w:tr>
        <w:trPr>
          <w:trHeight w:val="48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bottom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設計書、図面等に不一致がある</w:t>
            </w:r>
          </w:p>
        </w:tc>
        <w:tc>
          <w:tcPr>
            <w:tcW w:w="4678" w:type="dxa"/>
            <w:gridSpan w:val="2"/>
            <w:tcBorders>
              <w:bottom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設計書、図面等に間違いがある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設計書、図面等に不明確な箇所がある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設計書、図面等で示された自然条件や施工条件と現場が合っていない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設計書、図面等で示されていない施工条件がある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>
          <w:trHeight w:val="319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段階確認の予定</w:t>
            </w:r>
          </w:p>
        </w:tc>
        <w:tc>
          <w:tcPr>
            <w:tcW w:w="5387" w:type="dxa"/>
            <w:gridSpan w:val="2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段階確認の内容</w:t>
            </w:r>
          </w:p>
        </w:tc>
        <w:tc>
          <w:tcPr>
            <w:tcW w:w="1984" w:type="dxa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予定時期</w:t>
            </w:r>
          </w:p>
        </w:tc>
      </w:tr>
      <w:tr>
        <w:trPr>
          <w:trHeight w:val="48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5387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　年　　月</w:t>
            </w:r>
          </w:p>
        </w:tc>
      </w:tr>
      <w:tr>
        <w:trPr>
          <w:trHeight w:val="549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538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　年　　月</w:t>
            </w:r>
          </w:p>
        </w:tc>
      </w:tr>
      <w:tr>
        <w:trPr>
          <w:trHeight w:val="557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5387" w:type="dxa"/>
            <w:gridSpan w:val="2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　年　　月</w:t>
            </w:r>
          </w:p>
        </w:tc>
      </w:tr>
      <w:tr>
        <w:trPr>
          <w:trHeight w:val="420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安全に関する計画</w:t>
            </w:r>
          </w:p>
        </w:tc>
        <w:tc>
          <w:tcPr>
            <w:tcW w:w="7371" w:type="dxa"/>
            <w:gridSpan w:val="3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月</w:t>
            </w:r>
            <w:r>
              <w:rPr>
                <w:rFonts w:eastAsia="ＭＳ ゴシック" w:ascii="ＭＳ ゴシック" w:hAnsi="ＭＳ ゴシック" w:asciiTheme="majorEastAsia" w:eastAsiaTheme="majorEastAsia" w:hAnsiTheme="majorEastAsia"/>
                <w:szCs w:val="21"/>
              </w:rPr>
              <w:t>4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時間以上の安全教育の内容</w:t>
            </w:r>
          </w:p>
        </w:tc>
      </w:tr>
      <w:tr>
        <w:trPr>
          <w:trHeight w:val="543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7371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年　　月</w:t>
            </w:r>
          </w:p>
        </w:tc>
      </w:tr>
      <w:tr>
        <w:trPr>
          <w:trHeight w:val="579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年　　月</w:t>
            </w:r>
          </w:p>
        </w:tc>
      </w:tr>
      <w:tr>
        <w:trPr>
          <w:trHeight w:val="54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7371" w:type="dxa"/>
            <w:gridSpan w:val="3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年　　月</w:t>
            </w:r>
          </w:p>
        </w:tc>
      </w:tr>
      <w:tr>
        <w:trPr>
          <w:trHeight w:val="37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7371" w:type="dxa"/>
            <w:gridSpan w:val="3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作業主任者（該当作業がある場合）</w:t>
            </w:r>
          </w:p>
        </w:tc>
      </w:tr>
      <w:tr>
        <w:trPr>
          <w:trHeight w:val="380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該当作業</w:t>
            </w:r>
          </w:p>
        </w:tc>
        <w:tc>
          <w:tcPr>
            <w:tcW w:w="2694" w:type="dxa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会社名</w:t>
            </w:r>
          </w:p>
        </w:tc>
        <w:tc>
          <w:tcPr>
            <w:tcW w:w="1984" w:type="dxa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氏名</w:t>
            </w:r>
          </w:p>
        </w:tc>
      </w:tr>
      <w:tr>
        <w:trPr>
          <w:trHeight w:val="50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>
          <w:trHeight w:val="55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>
          <w:trHeight w:val="49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4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>
          <w:trHeight w:val="334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測量結果</w:t>
            </w:r>
          </w:p>
        </w:tc>
        <w:tc>
          <w:tcPr>
            <w:tcW w:w="2693" w:type="dxa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項目</w:t>
            </w:r>
          </w:p>
        </w:tc>
        <w:tc>
          <w:tcPr>
            <w:tcW w:w="4678" w:type="dxa"/>
            <w:gridSpan w:val="2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内容</w:t>
            </w:r>
          </w:p>
        </w:tc>
      </w:tr>
      <w:tr>
        <w:trPr>
          <w:trHeight w:val="457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bottom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測量標（仮ＢＭ）、</w:t>
            </w:r>
          </w:p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工事用多角点の設置</w:t>
            </w:r>
          </w:p>
        </w:tc>
        <w:tc>
          <w:tcPr>
            <w:tcW w:w="4678" w:type="dxa"/>
            <w:gridSpan w:val="2"/>
            <w:tcBorders>
              <w:bottom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用地境界の確認</w:t>
            </w:r>
          </w:p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  <w:bottom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中心線の確認</w:t>
            </w:r>
          </w:p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2693" w:type="dxa"/>
            <w:tcBorders>
              <w:top w:val="dotted" w:sz="4" w:space="0" w:color="000000"/>
            </w:tcBorders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縦断・横断の確認</w:t>
            </w:r>
          </w:p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</w:tcBorders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</w:tr>
      <w:tr>
        <w:trPr/>
        <w:tc>
          <w:tcPr>
            <w:tcW w:w="534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工事完了時</w:t>
            </w:r>
          </w:p>
        </w:tc>
        <w:tc>
          <w:tcPr>
            <w:tcW w:w="1275" w:type="dxa"/>
            <w:vMerge w:val="restart"/>
            <w:tcBorders/>
            <w:shd w:color="auto" w:fill="FFFF99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建設業退職金共済証紙の購入状況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（受払簿）</w:t>
            </w:r>
          </w:p>
        </w:tc>
        <w:tc>
          <w:tcPr>
            <w:tcW w:w="5387" w:type="dxa"/>
            <w:gridSpan w:val="2"/>
            <w:tcBorders/>
            <w:shd w:color="auto" w:fill="FFFF99" w:val="clea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会社名</w:t>
            </w:r>
          </w:p>
        </w:tc>
        <w:tc>
          <w:tcPr>
            <w:tcW w:w="1984" w:type="dxa"/>
            <w:tcBorders/>
            <w:shd w:color="auto" w:fill="FFFF99" w:val="clea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配布枚数</w:t>
            </w:r>
          </w:p>
        </w:tc>
      </w:tr>
      <w:tr>
        <w:trPr>
          <w:trHeight w:val="423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5387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　　　枚</w:t>
            </w:r>
          </w:p>
        </w:tc>
      </w:tr>
      <w:tr>
        <w:trPr>
          <w:trHeight w:val="415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5387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　　　枚</w:t>
            </w:r>
          </w:p>
        </w:tc>
      </w:tr>
      <w:tr>
        <w:trPr>
          <w:trHeight w:val="413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5387" w:type="dxa"/>
            <w:gridSpan w:val="2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984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　　　枚</w:t>
            </w:r>
          </w:p>
        </w:tc>
      </w:tr>
      <w:tr>
        <w:trPr>
          <w:trHeight w:val="419" w:hRule="atLeast"/>
        </w:trPr>
        <w:tc>
          <w:tcPr>
            <w:tcW w:w="534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1275" w:type="dxa"/>
            <w:vMerge w:val="continue"/>
            <w:tcBorders/>
            <w:shd w:color="auto" w:fill="FFFF99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eastAsia="ＭＳ ゴシック" w:eastAsiaTheme="majorEastAsia" w:ascii="ＭＳ ゴシック" w:hAnsi="ＭＳ ゴシック"/>
                <w:szCs w:val="21"/>
              </w:rPr>
            </w:r>
          </w:p>
        </w:tc>
        <w:tc>
          <w:tcPr>
            <w:tcW w:w="5387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計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Cs w:val="21"/>
              </w:rPr>
              <w:t>　　　　　枚</w:t>
            </w:r>
          </w:p>
        </w:tc>
      </w:tr>
    </w:tbl>
    <w:p>
      <w:pPr>
        <w:pStyle w:val="ListParagraph"/>
        <w:numPr>
          <w:ilvl w:val="0"/>
          <w:numId w:val="1"/>
        </w:numPr>
        <w:rPr/>
      </w:pPr>
      <w:r>
        <w:rPr/>
        <w:t>工事着手前、工事完了後にそれぞれ該当部分を記載し、工事打合簿により監督員に提出する。</w:t>
      </w:r>
    </w:p>
    <w:p>
      <w:pPr>
        <w:pStyle w:val="ListParagraph"/>
        <w:numPr>
          <w:ilvl w:val="0"/>
          <w:numId w:val="1"/>
        </w:numPr>
        <w:rPr/>
      </w:pPr>
      <w:r>
        <w:rPr/>
        <w:t>必要に応じて資料を添付する。</w:t>
      </w:r>
    </w:p>
    <w:p>
      <w:pPr>
        <w:pStyle w:val="ListParagraph"/>
        <w:numPr>
          <w:ilvl w:val="0"/>
          <w:numId w:val="1"/>
        </w:numPr>
        <w:rPr/>
      </w:pPr>
      <w:r>
        <w:rPr/>
        <w:t>上記内容の変更があった場合には、工事打合簿で処理し、総括報告表は提出不要とする。</w:t>
      </w:r>
    </w:p>
    <w:sectPr>
      <w:headerReference w:type="default" r:id="rId2"/>
      <w:footerReference w:type="default" r:id="rId3"/>
      <w:type w:val="nextPage"/>
      <w:pgSz w:w="11906" w:h="16838"/>
      <w:pgMar w:left="1701" w:right="991" w:header="851" w:top="908" w:footer="992" w:bottom="1049" w:gutter="0"/>
      <w:pgNumType w:fmt="decimal"/>
      <w:formProt w:val="false"/>
      <w:textDirection w:val="lrTb"/>
      <w:docGrid w:type="lines" w:linePitch="28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tabs>
          <w:tab w:val="num" w:pos="720"/>
        </w:tabs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60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1c5f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f3253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semiHidden/>
    <w:qFormat/>
    <w:rsid w:val="0016420a"/>
    <w:rPr/>
  </w:style>
  <w:style w:type="character" w:styleId="Style16" w:customStyle="1">
    <w:name w:val="フッター (文字)"/>
    <w:basedOn w:val="DefaultParagraphFont"/>
    <w:link w:val="a7"/>
    <w:uiPriority w:val="99"/>
    <w:semiHidden/>
    <w:qFormat/>
    <w:rsid w:val="0016420a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3253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6"/>
    <w:uiPriority w:val="99"/>
    <w:semiHidden/>
    <w:unhideWhenUsed/>
    <w:rsid w:val="0016420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uiPriority w:val="99"/>
    <w:semiHidden/>
    <w:unhideWhenUsed/>
    <w:rsid w:val="0016420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7f7521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6420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header" Target="header1.xml" />
  <Relationship Id="rId3" Type="http://schemas.openxmlformats.org/officeDocument/2006/relationships/footer" Target="footer1.xml" />
  <Relationship Id="rId4" Type="http://schemas.openxmlformats.org/officeDocument/2006/relationships/numbering" Target="numbering.xml" />
  <Relationship Id="rId5" Type="http://schemas.openxmlformats.org/officeDocument/2006/relationships/fontTable" Target="fontTable.xml" />
  <Relationship Id="rId6" Type="http://schemas.openxmlformats.org/officeDocument/2006/relationships/settings" Target="settings.xml" />
  <Relationship Id="rId7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新潟市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