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96" w:rsidRDefault="00AD0596">
      <w:pPr>
        <w:adjustRightInd/>
        <w:spacing w:line="280" w:lineRule="exact"/>
        <w:jc w:val="center"/>
        <w:rPr>
          <w:rFonts w:eastAsia="ＭＳ ゴシック" w:hAnsi="Times New Roman"/>
          <w:color w:val="auto"/>
          <w:spacing w:val="2"/>
          <w:sz w:val="21"/>
          <w:szCs w:val="21"/>
        </w:rPr>
      </w:pPr>
      <w:r>
        <w:rPr>
          <w:rFonts w:eastAsia="ＭＳ ゴシック" w:hAnsi="Times New Roman" w:hint="eastAsia"/>
          <w:color w:val="auto"/>
          <w:spacing w:val="2"/>
          <w:sz w:val="21"/>
          <w:szCs w:val="21"/>
        </w:rPr>
        <w:t>障害者の日常生活及び社会生活を総合的に支援するための法律</w:t>
      </w:r>
      <w:r w:rsidR="001F635C">
        <w:rPr>
          <w:rFonts w:eastAsia="ＭＳ ゴシック" w:hAnsi="Times New Roman" w:hint="eastAsia"/>
          <w:color w:val="auto"/>
          <w:spacing w:val="2"/>
          <w:sz w:val="21"/>
          <w:szCs w:val="21"/>
        </w:rPr>
        <w:t>に基づく</w:t>
      </w:r>
    </w:p>
    <w:p w:rsidR="001F635C" w:rsidRDefault="001F635C">
      <w:pPr>
        <w:adjustRightInd/>
        <w:spacing w:line="280" w:lineRule="exact"/>
        <w:jc w:val="center"/>
        <w:rPr>
          <w:rFonts w:hAnsi="Times New Roman"/>
          <w:spacing w:val="6"/>
        </w:rPr>
      </w:pPr>
      <w:r>
        <w:rPr>
          <w:rFonts w:eastAsia="ＭＳ ゴシック" w:hAnsi="Times New Roman" w:hint="eastAsia"/>
          <w:color w:val="auto"/>
          <w:spacing w:val="2"/>
          <w:sz w:val="21"/>
          <w:szCs w:val="21"/>
        </w:rPr>
        <w:t>指定就労継続支援Ｂ型運営</w:t>
      </w:r>
      <w:r>
        <w:rPr>
          <w:rFonts w:eastAsia="ＭＳ ゴシック" w:hAnsi="Times New Roman" w:hint="eastAsia"/>
          <w:spacing w:val="2"/>
          <w:sz w:val="21"/>
          <w:szCs w:val="21"/>
        </w:rPr>
        <w:t>規程（参考例）</w:t>
      </w:r>
    </w:p>
    <w:p w:rsidR="001F635C" w:rsidRDefault="001F635C">
      <w:pPr>
        <w:adjustRightInd/>
        <w:rPr>
          <w:rFonts w:hAnsi="Times New Roman"/>
          <w:spacing w:val="6"/>
        </w:rPr>
      </w:pPr>
    </w:p>
    <w:p w:rsidR="001F635C" w:rsidRDefault="001F635C">
      <w:pPr>
        <w:adjustRightInd/>
        <w:spacing w:line="280" w:lineRule="exact"/>
        <w:rPr>
          <w:rFonts w:hAnsi="Times New Roman"/>
          <w:spacing w:val="6"/>
        </w:rPr>
      </w:pPr>
    </w:p>
    <w:tbl>
      <w:tblPr>
        <w:tblW w:w="988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5"/>
        <w:gridCol w:w="3083"/>
      </w:tblGrid>
      <w:tr w:rsidR="001F635C">
        <w:trPr>
          <w:trHeight w:val="250"/>
        </w:trPr>
        <w:tc>
          <w:tcPr>
            <w:tcW w:w="6805" w:type="dxa"/>
            <w:tcBorders>
              <w:top w:val="nil"/>
              <w:left w:val="nil"/>
              <w:bottom w:val="single" w:sz="4" w:space="0" w:color="000000"/>
              <w:right w:val="single" w:sz="4" w:space="0" w:color="000000"/>
            </w:tcBorders>
          </w:tcPr>
          <w:p w:rsidR="001F635C" w:rsidRPr="00AD0596" w:rsidRDefault="001F635C">
            <w:pPr>
              <w:pStyle w:val="a3"/>
              <w:jc w:val="center"/>
              <w:rPr>
                <w:rFonts w:asciiTheme="majorEastAsia" w:eastAsiaTheme="majorEastAsia" w:hAnsiTheme="majorEastAsia"/>
                <w:color w:val="auto"/>
              </w:rPr>
            </w:pPr>
            <w:r w:rsidRPr="00AD0596">
              <w:rPr>
                <w:rFonts w:asciiTheme="majorEastAsia" w:eastAsiaTheme="majorEastAsia" w:hAnsiTheme="majorEastAsia" w:hint="eastAsia"/>
                <w:color w:val="auto"/>
              </w:rPr>
              <w:t>参　考　例</w:t>
            </w:r>
          </w:p>
        </w:tc>
        <w:tc>
          <w:tcPr>
            <w:tcW w:w="3083" w:type="dxa"/>
            <w:tcBorders>
              <w:top w:val="nil"/>
              <w:left w:val="single" w:sz="4" w:space="0" w:color="000000"/>
              <w:bottom w:val="single" w:sz="4" w:space="0" w:color="000000"/>
              <w:right w:val="nil"/>
            </w:tcBorders>
          </w:tcPr>
          <w:p w:rsidR="001F635C" w:rsidRDefault="001F635C">
            <w:pPr>
              <w:suppressAutoHyphens/>
              <w:kinsoku w:val="0"/>
              <w:wordWrap w:val="0"/>
              <w:autoSpaceDE w:val="0"/>
              <w:autoSpaceDN w:val="0"/>
              <w:spacing w:line="250" w:lineRule="atLeast"/>
              <w:jc w:val="center"/>
              <w:textAlignment w:val="baseline"/>
              <w:rPr>
                <w:rFonts w:hAnsi="Times New Roman"/>
                <w:color w:val="auto"/>
                <w:sz w:val="20"/>
                <w:szCs w:val="24"/>
              </w:rPr>
            </w:pPr>
            <w:r>
              <w:rPr>
                <w:rFonts w:eastAsia="ＭＳ ゴシック" w:hAnsi="Times New Roman" w:hint="eastAsia"/>
                <w:position w:val="5"/>
              </w:rPr>
              <w:t>留意事項</w:t>
            </w:r>
          </w:p>
        </w:tc>
      </w:tr>
      <w:tr w:rsidR="001F635C">
        <w:trPr>
          <w:trHeight w:val="250"/>
        </w:trPr>
        <w:tc>
          <w:tcPr>
            <w:tcW w:w="6805" w:type="dxa"/>
            <w:tcBorders>
              <w:top w:val="nil"/>
              <w:left w:val="nil"/>
              <w:bottom w:val="nil"/>
              <w:right w:val="single" w:sz="4" w:space="0" w:color="000000"/>
            </w:tcBorders>
          </w:tcPr>
          <w:p w:rsidR="001F635C" w:rsidRPr="00AD0596" w:rsidRDefault="001F635C">
            <w:pPr>
              <w:pStyle w:val="a3"/>
              <w:rPr>
                <w:rFonts w:asciiTheme="majorEastAsia" w:eastAsiaTheme="majorEastAsia" w:hAnsiTheme="majorEastAsia"/>
                <w:color w:val="auto"/>
              </w:rPr>
            </w:pPr>
          </w:p>
          <w:p w:rsidR="001F635C" w:rsidRPr="00AD0596" w:rsidRDefault="001F635C">
            <w:pPr>
              <w:pStyle w:val="a3"/>
              <w:jc w:val="center"/>
              <w:rPr>
                <w:rFonts w:asciiTheme="majorEastAsia" w:eastAsiaTheme="majorEastAsia" w:hAnsiTheme="majorEastAsia"/>
                <w:color w:val="auto"/>
              </w:rPr>
            </w:pPr>
            <w:r w:rsidRPr="00AD0596">
              <w:rPr>
                <w:rFonts w:asciiTheme="majorEastAsia" w:eastAsiaTheme="majorEastAsia" w:hAnsiTheme="majorEastAsia" w:hint="eastAsia"/>
                <w:color w:val="auto"/>
              </w:rPr>
              <w:t>○○○（就労継続支援Ｂ型）運営規程</w:t>
            </w: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（事業の目的）</w:t>
            </w:r>
          </w:p>
          <w:p w:rsidR="001F635C" w:rsidRPr="00AD0596" w:rsidRDefault="001F635C">
            <w:pPr>
              <w:pStyle w:val="a3"/>
              <w:ind w:left="196" w:hangingChars="100" w:hanging="196"/>
              <w:rPr>
                <w:rFonts w:asciiTheme="majorEastAsia" w:eastAsiaTheme="majorEastAsia" w:hAnsiTheme="majorEastAsia"/>
                <w:color w:val="auto"/>
              </w:rPr>
            </w:pPr>
            <w:r w:rsidRPr="00AD0596">
              <w:rPr>
                <w:rFonts w:asciiTheme="majorEastAsia" w:eastAsiaTheme="majorEastAsia" w:hAnsiTheme="majorEastAsia" w:hint="eastAsia"/>
                <w:color w:val="auto"/>
              </w:rPr>
              <w:t>第１条　□□□が設置する○○○（以下「事業所」という。）において実施する</w:t>
            </w:r>
            <w:r w:rsidR="00AD0596" w:rsidRPr="00AD0596">
              <w:rPr>
                <w:rFonts w:asciiTheme="majorEastAsia" w:eastAsiaTheme="majorEastAsia" w:hAnsiTheme="majorEastAsia" w:hint="eastAsia"/>
                <w:color w:val="auto"/>
              </w:rPr>
              <w:t>障害者の日常生活及び社会生活を総合的に支援するための法律</w:t>
            </w:r>
            <w:r w:rsidRPr="00AD0596">
              <w:rPr>
                <w:rFonts w:asciiTheme="majorEastAsia" w:eastAsiaTheme="majorEastAsia" w:hAnsiTheme="majorEastAsia" w:hint="eastAsia"/>
                <w:color w:val="auto"/>
              </w:rPr>
              <w:t>（平成</w:t>
            </w:r>
            <w:r w:rsidRPr="00AD0596">
              <w:rPr>
                <w:rFonts w:asciiTheme="majorEastAsia" w:eastAsiaTheme="majorEastAsia" w:hAnsiTheme="majorEastAsia"/>
                <w:color w:val="auto"/>
              </w:rPr>
              <w:t>17</w:t>
            </w:r>
            <w:r w:rsidRPr="00AD0596">
              <w:rPr>
                <w:rFonts w:asciiTheme="majorEastAsia" w:eastAsiaTheme="majorEastAsia" w:hAnsiTheme="majorEastAsia" w:hint="eastAsia"/>
                <w:color w:val="auto"/>
              </w:rPr>
              <w:t>年法律第</w:t>
            </w:r>
            <w:r w:rsidRPr="00AD0596">
              <w:rPr>
                <w:rFonts w:asciiTheme="majorEastAsia" w:eastAsiaTheme="majorEastAsia" w:hAnsiTheme="majorEastAsia"/>
                <w:color w:val="auto"/>
              </w:rPr>
              <w:t>123</w:t>
            </w:r>
            <w:r w:rsidRPr="00AD0596">
              <w:rPr>
                <w:rFonts w:asciiTheme="majorEastAsia" w:eastAsiaTheme="majorEastAsia" w:hAnsiTheme="majorEastAsia" w:hint="eastAsia"/>
                <w:color w:val="auto"/>
              </w:rPr>
              <w:t>号。以下「法」という。）に基づく就労継続支援Ｂ型に係る指定障害福祉サービス（以下「指定就労継続支援Ｂ型」という。）の事業は、利用者が自立した日常生活又は社会生活を営むことができるよう、就労の機会を提供するとともに、生産活動その他の活動の機会の提供を通じて、その知識及び能力の向上のために必要な訓練その他の便宜を適切かつ効果的に行うことにより、障害者の福祉の増進を図ることを目的とする。</w:t>
            </w: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（運営の方針）</w:t>
            </w:r>
          </w:p>
          <w:p w:rsidR="001F635C" w:rsidRPr="00AD0596" w:rsidRDefault="001F635C" w:rsidP="00D31004">
            <w:pPr>
              <w:pStyle w:val="a3"/>
              <w:ind w:left="196" w:hangingChars="100" w:hanging="196"/>
              <w:rPr>
                <w:rFonts w:asciiTheme="majorEastAsia" w:eastAsiaTheme="majorEastAsia" w:hAnsiTheme="majorEastAsia"/>
                <w:color w:val="auto"/>
              </w:rPr>
            </w:pPr>
            <w:r w:rsidRPr="00AD0596">
              <w:rPr>
                <w:rFonts w:asciiTheme="majorEastAsia" w:eastAsiaTheme="majorEastAsia" w:hAnsiTheme="majorEastAsia" w:hint="eastAsia"/>
                <w:color w:val="auto"/>
              </w:rPr>
              <w:t>第２条　利用者の意向、適性、障害の特性その他の事情を踏まえて就労継続支援Ｂ型計画を作成し、これに基づき利用者に対して指定就労継続支援Ｂ型を提供するとともに、その効果について</w:t>
            </w:r>
            <w:r w:rsidR="00D31004" w:rsidRPr="00AD0596">
              <w:rPr>
                <w:rFonts w:asciiTheme="majorEastAsia" w:eastAsiaTheme="majorEastAsia" w:hAnsiTheme="majorEastAsia" w:hint="eastAsia"/>
                <w:color w:val="auto"/>
              </w:rPr>
              <w:t>継続</w:t>
            </w:r>
            <w:r w:rsidRPr="00AD0596">
              <w:rPr>
                <w:rFonts w:asciiTheme="majorEastAsia" w:eastAsiaTheme="majorEastAsia" w:hAnsiTheme="majorEastAsia" w:hint="eastAsia"/>
                <w:color w:val="auto"/>
              </w:rPr>
              <w:t>的な評価を実施することその他の措置を講ずることにより利用者に対して適切かつ効果的に指定就労継続支援Ｂ型を提供する。</w:t>
            </w:r>
          </w:p>
          <w:p w:rsidR="001F635C" w:rsidRPr="00AD0596" w:rsidRDefault="001F635C">
            <w:pPr>
              <w:pStyle w:val="a3"/>
              <w:ind w:left="196" w:hangingChars="100" w:hanging="196"/>
              <w:rPr>
                <w:rFonts w:asciiTheme="majorEastAsia" w:eastAsiaTheme="majorEastAsia" w:hAnsiTheme="majorEastAsia"/>
                <w:color w:val="auto"/>
              </w:rPr>
            </w:pPr>
            <w:r w:rsidRPr="00AD0596">
              <w:rPr>
                <w:rFonts w:asciiTheme="majorEastAsia" w:eastAsiaTheme="majorEastAsia" w:hAnsiTheme="majorEastAsia" w:hint="eastAsia"/>
                <w:color w:val="auto"/>
              </w:rPr>
              <w:t>２　利用者の意思及び人格を尊重し、常に利用者の立場に立ったサービスの提供に努めるとともに、地域及び家庭との結び付きを重視し、市町村、他の指定障害福祉サービス事業者等その他の保健医療サービス及び福祉サービスを提供する者との密接な連携に努める。</w:t>
            </w:r>
          </w:p>
          <w:p w:rsidR="001F635C" w:rsidRPr="00AD0596" w:rsidRDefault="001F635C">
            <w:pPr>
              <w:pStyle w:val="a3"/>
              <w:ind w:left="196" w:hangingChars="100" w:hanging="196"/>
              <w:rPr>
                <w:rFonts w:asciiTheme="majorEastAsia" w:eastAsiaTheme="majorEastAsia" w:hAnsiTheme="majorEastAsia"/>
                <w:color w:val="auto"/>
              </w:rPr>
            </w:pPr>
            <w:r w:rsidRPr="00AD0596">
              <w:rPr>
                <w:rFonts w:asciiTheme="majorEastAsia" w:eastAsiaTheme="majorEastAsia" w:hAnsiTheme="majorEastAsia" w:hint="eastAsia"/>
                <w:color w:val="auto"/>
              </w:rPr>
              <w:t>３　前２項のほか、</w:t>
            </w:r>
            <w:r w:rsidR="00AD0596" w:rsidRPr="00AD0596">
              <w:rPr>
                <w:rFonts w:asciiTheme="majorEastAsia" w:eastAsiaTheme="majorEastAsia" w:hAnsiTheme="majorEastAsia" w:hint="eastAsia"/>
              </w:rPr>
              <w:t>新潟市指定障害福祉サービスの事業等の人員</w:t>
            </w:r>
            <w:r w:rsidR="00B67BA2">
              <w:rPr>
                <w:rFonts w:asciiTheme="majorEastAsia" w:eastAsiaTheme="majorEastAsia" w:hAnsiTheme="majorEastAsia" w:hint="eastAsia"/>
              </w:rPr>
              <w:t>、</w:t>
            </w:r>
            <w:r w:rsidR="00AD0596" w:rsidRPr="00AD0596">
              <w:rPr>
                <w:rFonts w:asciiTheme="majorEastAsia" w:eastAsiaTheme="majorEastAsia" w:hAnsiTheme="majorEastAsia" w:hint="eastAsia"/>
              </w:rPr>
              <w:t>設備及び運営の基準に関する条例</w:t>
            </w:r>
            <w:r w:rsidR="00AD0596" w:rsidRPr="00AD0596">
              <w:rPr>
                <w:rFonts w:asciiTheme="majorEastAsia" w:eastAsiaTheme="majorEastAsia" w:hAnsiTheme="majorEastAsia" w:hint="eastAsia"/>
                <w:spacing w:val="-4"/>
              </w:rPr>
              <w:t>（平成24年新潟市条例第80号。以下「基準条例」という。）</w:t>
            </w:r>
            <w:r w:rsidRPr="00AD0596">
              <w:rPr>
                <w:rFonts w:asciiTheme="majorEastAsia" w:eastAsiaTheme="majorEastAsia" w:hAnsiTheme="majorEastAsia" w:hint="eastAsia"/>
                <w:color w:val="auto"/>
              </w:rPr>
              <w:t>に定める内容のほか関係法令等を遵守し、事業を実施する。</w:t>
            </w: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（事業所の名称等）</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第３条　事業所の名称は、次のとおりとする。</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（１）名称　　○○○</w:t>
            </w:r>
          </w:p>
          <w:p w:rsidR="001F635C" w:rsidRPr="00AD0596" w:rsidRDefault="00AD0596">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（２）所在地　</w:t>
            </w:r>
            <w:r w:rsidRPr="00EA2F3F">
              <w:rPr>
                <w:rFonts w:asciiTheme="majorEastAsia" w:eastAsiaTheme="majorEastAsia" w:hAnsiTheme="majorEastAsia" w:hint="eastAsia"/>
                <w:spacing w:val="0"/>
              </w:rPr>
              <w:t>新潟県新潟市××区××町○丁目○番○号</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（従事者の職種、員数及び職務の内容）</w:t>
            </w:r>
          </w:p>
          <w:p w:rsidR="001F635C" w:rsidRPr="00AD0596" w:rsidRDefault="001F635C">
            <w:pPr>
              <w:pStyle w:val="a3"/>
              <w:ind w:left="196" w:hangingChars="100" w:hanging="196"/>
              <w:rPr>
                <w:rFonts w:asciiTheme="majorEastAsia" w:eastAsiaTheme="majorEastAsia" w:hAnsiTheme="majorEastAsia"/>
                <w:color w:val="auto"/>
              </w:rPr>
            </w:pPr>
            <w:r w:rsidRPr="00AD0596">
              <w:rPr>
                <w:rFonts w:asciiTheme="majorEastAsia" w:eastAsiaTheme="majorEastAsia" w:hAnsiTheme="majorEastAsia" w:hint="eastAsia"/>
                <w:color w:val="auto"/>
              </w:rPr>
              <w:t>第４条　事業所における従事者の職種、員数及び職務の内容は、次のとおりとする。</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（１）管理者　１人</w:t>
            </w:r>
          </w:p>
          <w:p w:rsidR="001F635C" w:rsidRPr="00AD0596" w:rsidRDefault="001F635C">
            <w:pPr>
              <w:pStyle w:val="a3"/>
              <w:ind w:left="588" w:hangingChars="300" w:hanging="588"/>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 xml:space="preserve">　　　　従業者及び業務の管理その他の管理を一元的に行うとともに、従業者に対し関係法令等を遵守させるために必要な指揮命令を行う。</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（２）サービス管理責任者　○人</w:t>
            </w:r>
          </w:p>
          <w:p w:rsidR="001F635C" w:rsidRPr="00AD0596" w:rsidRDefault="001F635C">
            <w:pPr>
              <w:pStyle w:val="a3"/>
              <w:ind w:leftChars="306" w:left="588"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就労継続支援Ｂ型計画の作成に関する業務を行うほか、利用申込者の心身の状況等の把握、利用者の自立した日常生活に向けた検討等並びに他の従業者に対する技術指導及び助言を行う。</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（３）職業指導員　○人</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（４）生活支援員　○人</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（５）事務職員　○人</w:t>
            </w: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（営業日及び営業時間等）</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第５条　事業所の営業日及び営業時間等は、次のとおりとする。</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（１）営業日</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○曜日から○曜日までとする。</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ただし、国民の祝日、１２月２９日から１月３日までを除く。</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（２）営業時間</w:t>
            </w:r>
          </w:p>
          <w:p w:rsidR="001F635C"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lastRenderedPageBreak/>
              <w:t xml:space="preserve">　　　　午前○時から午後○時までとする。</w:t>
            </w:r>
          </w:p>
          <w:p w:rsidR="0045428C" w:rsidRDefault="0045428C">
            <w:pPr>
              <w:pStyle w:val="a3"/>
              <w:rPr>
                <w:rFonts w:asciiTheme="majorEastAsia" w:eastAsiaTheme="majorEastAsia" w:hAnsiTheme="majorEastAsia"/>
                <w:color w:val="auto"/>
              </w:rPr>
            </w:pPr>
            <w:r>
              <w:rPr>
                <w:rFonts w:asciiTheme="majorEastAsia" w:eastAsiaTheme="majorEastAsia" w:hAnsiTheme="majorEastAsia" w:hint="eastAsia"/>
                <w:color w:val="auto"/>
              </w:rPr>
              <w:t xml:space="preserve">　（３）サービス提供時間</w:t>
            </w:r>
          </w:p>
          <w:p w:rsidR="0045428C" w:rsidRPr="00AD0596" w:rsidRDefault="0045428C">
            <w:pPr>
              <w:pStyle w:val="a3"/>
              <w:rPr>
                <w:rFonts w:asciiTheme="majorEastAsia" w:eastAsiaTheme="majorEastAsia" w:hAnsiTheme="majorEastAsia"/>
                <w:color w:val="auto"/>
              </w:rPr>
            </w:pPr>
            <w:r>
              <w:rPr>
                <w:rFonts w:asciiTheme="majorEastAsia" w:eastAsiaTheme="majorEastAsia" w:hAnsiTheme="majorEastAsia" w:hint="eastAsia"/>
                <w:color w:val="auto"/>
              </w:rPr>
              <w:t xml:space="preserve">　　　　午前○時から午後○時までとする。</w:t>
            </w: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（利用定員）</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第６条　事業所の利用定員は、○人とする。</w:t>
            </w: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（指定就労継続支援Ｂ型の内容）</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第７条　事業所で行う指定就労継続支援Ｂ型の内容は、次のとおりとする。</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（１）就労継続支援Ｂ型計画の作成</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（２）生産活動その他の活動の機会の提供</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（３）就労に必要な知識及び能力の向上のために必要な訓練</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（４）健康管理</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（５）食事の提供</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（６）実習の実施</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（７）企業実習等への支援</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（８）求職活動の支援及び求人の開拓</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（９）就職後の職業生活における相談等の支援</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（10）相談及び助言等</w:t>
            </w: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（支給決定障害者から受領する費用の額等）</w:t>
            </w:r>
          </w:p>
          <w:p w:rsidR="001F635C" w:rsidRPr="00AD0596" w:rsidRDefault="001F635C">
            <w:pPr>
              <w:pStyle w:val="a3"/>
              <w:ind w:left="196" w:hangingChars="100" w:hanging="196"/>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第８条　指定就労継続支援Ｂ型を提供した際は、支給決定障害者から当該指定就労継続支援Ｂ型に係る利用者負担額</w:t>
            </w:r>
            <w:r w:rsidRPr="00AD0596">
              <w:rPr>
                <w:rFonts w:asciiTheme="majorEastAsia" w:eastAsiaTheme="majorEastAsia" w:hAnsiTheme="majorEastAsia" w:hint="eastAsia"/>
                <w:color w:val="auto"/>
                <w:spacing w:val="0"/>
              </w:rPr>
              <w:t>（</w:t>
            </w:r>
            <w:r w:rsidR="00AD0596" w:rsidRPr="00AD0596">
              <w:rPr>
                <w:rFonts w:asciiTheme="majorEastAsia" w:eastAsiaTheme="majorEastAsia" w:hAnsiTheme="majorEastAsia" w:hint="eastAsia"/>
                <w:color w:val="auto"/>
                <w:spacing w:val="0"/>
              </w:rPr>
              <w:t>基準条例</w:t>
            </w:r>
            <w:r w:rsidRPr="00AD0596">
              <w:rPr>
                <w:rFonts w:asciiTheme="majorEastAsia" w:eastAsiaTheme="majorEastAsia" w:hAnsiTheme="majorEastAsia" w:hint="eastAsia"/>
                <w:color w:val="auto"/>
                <w:spacing w:val="0"/>
              </w:rPr>
              <w:t>第２条第１２号に規定する利用者負担額をいう。）</w:t>
            </w:r>
            <w:r w:rsidRPr="00AD0596">
              <w:rPr>
                <w:rFonts w:asciiTheme="majorEastAsia" w:eastAsiaTheme="majorEastAsia" w:hAnsiTheme="majorEastAsia" w:hint="eastAsia"/>
                <w:color w:val="auto"/>
              </w:rPr>
              <w:t>の支払いを受けるものとする。</w:t>
            </w:r>
          </w:p>
          <w:p w:rsidR="001F635C" w:rsidRPr="00AD0596" w:rsidRDefault="001F635C">
            <w:pPr>
              <w:pStyle w:val="a3"/>
              <w:ind w:left="196" w:hangingChars="100" w:hanging="196"/>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２　法定代理受領を行わない指定就労継続支援Ｂ型を提供した際は、支給決定障害者から当該指定就労継続支援Ｂ型に係る指定障害福祉サービス等費用基準額</w:t>
            </w:r>
            <w:r w:rsidRPr="00AD0596">
              <w:rPr>
                <w:rFonts w:asciiTheme="majorEastAsia" w:eastAsiaTheme="majorEastAsia" w:hAnsiTheme="majorEastAsia" w:hint="eastAsia"/>
                <w:color w:val="auto"/>
                <w:spacing w:val="-4"/>
              </w:rPr>
              <w:t>（法第２９条第３項に規定する厚生労働大臣が定める基準により算定した費用の額をいう。）</w:t>
            </w:r>
            <w:r w:rsidRPr="00AD0596">
              <w:rPr>
                <w:rFonts w:asciiTheme="majorEastAsia" w:eastAsiaTheme="majorEastAsia" w:hAnsiTheme="majorEastAsia" w:hint="eastAsia"/>
                <w:color w:val="auto"/>
              </w:rPr>
              <w:t>の支払いを受けるものとする。</w:t>
            </w:r>
          </w:p>
          <w:p w:rsidR="001F635C" w:rsidRPr="00AD0596" w:rsidRDefault="001F635C">
            <w:pPr>
              <w:pStyle w:val="a3"/>
              <w:ind w:left="196" w:hangingChars="100" w:hanging="196"/>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３　前２項の支払いを受けるほか、指定就労継続支援Ｂ型において提供する便宜に要する費用のうち、次に定める費用については、支給決定障害者から徴収するものとする。</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（１）食事の提供に要する費用　１食につき○○円（うち食材料費○円）</w:t>
            </w:r>
          </w:p>
          <w:p w:rsidR="001F635C" w:rsidRPr="00AD0596" w:rsidRDefault="001F635C">
            <w:pPr>
              <w:pStyle w:val="a3"/>
              <w:ind w:firstLineChars="300" w:firstLine="588"/>
              <w:rPr>
                <w:rFonts w:asciiTheme="majorEastAsia" w:eastAsiaTheme="majorEastAsia" w:hAnsiTheme="majorEastAsia"/>
                <w:color w:val="auto"/>
                <w:spacing w:val="-4"/>
              </w:rPr>
            </w:pPr>
            <w:r w:rsidRPr="00AD0596">
              <w:rPr>
                <w:rFonts w:asciiTheme="majorEastAsia" w:eastAsiaTheme="majorEastAsia" w:hAnsiTheme="majorEastAsia" w:hint="eastAsia"/>
                <w:color w:val="auto"/>
              </w:rPr>
              <w:t xml:space="preserve">　</w:t>
            </w:r>
            <w:r w:rsidRPr="00AD0596">
              <w:rPr>
                <w:rFonts w:asciiTheme="majorEastAsia" w:eastAsiaTheme="majorEastAsia" w:hAnsiTheme="majorEastAsia" w:hint="eastAsia"/>
                <w:color w:val="auto"/>
                <w:spacing w:val="-4"/>
              </w:rPr>
              <w:t>ただし、食事提供体制加算対象者については、食材料費のみ徴収する。</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（２）日用品費　実費</w:t>
            </w:r>
          </w:p>
          <w:p w:rsidR="001F635C" w:rsidRPr="00AD0596" w:rsidRDefault="001F635C">
            <w:pPr>
              <w:pStyle w:val="a3"/>
              <w:ind w:left="588" w:hangingChars="300" w:hanging="588"/>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（３）その他日常生活においても通常必要となるものに係る費用であって、支給決定障害者に負担させることが適当と認められるもの　実費</w:t>
            </w:r>
          </w:p>
          <w:p w:rsidR="001F635C" w:rsidRPr="00AD0596" w:rsidRDefault="001F635C">
            <w:pPr>
              <w:pStyle w:val="a3"/>
              <w:ind w:left="196" w:hangingChars="100" w:hanging="196"/>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４　前３項の費用の額の支払いを受けた場合は、当該費用に係る領収証を当該費用の額を支払った支給決定障害者に対し交付する。</w:t>
            </w:r>
          </w:p>
          <w:p w:rsidR="001F635C" w:rsidRPr="00AD0596" w:rsidRDefault="001F635C">
            <w:pPr>
              <w:pStyle w:val="a3"/>
              <w:ind w:left="196" w:hangingChars="100" w:hanging="196"/>
              <w:rPr>
                <w:rFonts w:asciiTheme="majorEastAsia" w:eastAsiaTheme="majorEastAsia" w:hAnsiTheme="majorEastAsia"/>
                <w:color w:val="auto"/>
              </w:rPr>
            </w:pPr>
            <w:r w:rsidRPr="00AD0596">
              <w:rPr>
                <w:rFonts w:asciiTheme="majorEastAsia" w:eastAsiaTheme="majorEastAsia" w:hAnsiTheme="majorEastAsia" w:hint="eastAsia"/>
                <w:color w:val="auto"/>
              </w:rPr>
              <w:t>５　第３項の費用に係るサービスの提供に当たっては、あらかじめ、支給決定障害者に対し、当該サービスの内容及び費用について説明を行い、支給決定障害者の同意を得るものとする。</w:t>
            </w:r>
          </w:p>
          <w:p w:rsidR="001F635C" w:rsidRPr="00AD0596" w:rsidRDefault="001F635C">
            <w:pPr>
              <w:pStyle w:val="a3"/>
              <w:ind w:left="204" w:hangingChars="100" w:hanging="204"/>
              <w:rPr>
                <w:rFonts w:asciiTheme="majorEastAsia" w:eastAsiaTheme="majorEastAsia" w:hAnsiTheme="majorEastAsia"/>
                <w:color w:val="auto"/>
                <w:spacing w:val="6"/>
              </w:rPr>
            </w:pP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（通常の事業の実施地域）</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第９条　通常の事業の実施地域は、○○市の全域とする。</w:t>
            </w: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（サービス利用に当たっての留意事項）</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第１０条</w:t>
            </w: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（緊急時等における対応方法）</w:t>
            </w:r>
          </w:p>
          <w:p w:rsidR="001F635C" w:rsidRPr="00AD0596" w:rsidRDefault="001F635C">
            <w:pPr>
              <w:pStyle w:val="a3"/>
              <w:ind w:left="196" w:hangingChars="100" w:hanging="196"/>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 xml:space="preserve">第１１条　</w:t>
            </w:r>
            <w:r w:rsidRPr="00AD0596">
              <w:rPr>
                <w:rFonts w:asciiTheme="majorEastAsia" w:eastAsiaTheme="majorEastAsia" w:hAnsiTheme="majorEastAsia" w:hint="eastAsia"/>
                <w:color w:val="auto"/>
                <w:spacing w:val="-4"/>
              </w:rPr>
              <w:t>従業者は、現に指定就労継続支援Ｂ型の提供を行っているときに利用者に病状の急変が生じた場合その他必要な場合は、速やかに医療機関への連絡を行う等の必要な措置を講ずるとともに、管理者に報告を行う。</w:t>
            </w:r>
          </w:p>
          <w:p w:rsidR="001F635C" w:rsidRPr="00AD0596" w:rsidRDefault="001F635C">
            <w:pPr>
              <w:pStyle w:val="a3"/>
              <w:rPr>
                <w:rFonts w:asciiTheme="majorEastAsia" w:eastAsiaTheme="majorEastAsia" w:hAnsiTheme="majorEastAsia"/>
                <w:color w:val="auto"/>
                <w:spacing w:val="6"/>
              </w:rPr>
            </w:pPr>
          </w:p>
          <w:p w:rsidR="001F635C" w:rsidRPr="00AD0596" w:rsidRDefault="001F635C">
            <w:pPr>
              <w:pStyle w:val="a3"/>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 xml:space="preserve">　（非常災害対策）</w:t>
            </w:r>
          </w:p>
          <w:p w:rsidR="008427A8" w:rsidRPr="00D51779" w:rsidRDefault="001F635C" w:rsidP="008427A8">
            <w:pPr>
              <w:pStyle w:val="a3"/>
              <w:ind w:left="196" w:hangingChars="100" w:hanging="196"/>
              <w:rPr>
                <w:rFonts w:asciiTheme="majorEastAsia" w:eastAsiaTheme="majorEastAsia" w:hAnsiTheme="majorEastAsia"/>
                <w:szCs w:val="21"/>
              </w:rPr>
            </w:pPr>
            <w:r w:rsidRPr="00AD0596">
              <w:rPr>
                <w:rFonts w:asciiTheme="majorEastAsia" w:eastAsiaTheme="majorEastAsia" w:hAnsiTheme="majorEastAsia" w:hint="eastAsia"/>
                <w:color w:val="auto"/>
              </w:rPr>
              <w:t xml:space="preserve">第１２条　</w:t>
            </w:r>
            <w:r w:rsidR="008427A8" w:rsidRPr="00D51779">
              <w:rPr>
                <w:rFonts w:hint="eastAsia"/>
              </w:rPr>
              <w:t>消火設備その他の非常災害に際して必要な設備を設けるととも</w:t>
            </w:r>
            <w:r w:rsidR="008427A8" w:rsidRPr="00D51779">
              <w:rPr>
                <w:rFonts w:hint="eastAsia"/>
              </w:rPr>
              <w:lastRenderedPageBreak/>
              <w:t>に</w:t>
            </w:r>
            <w:r w:rsidR="00B67BA2">
              <w:rPr>
                <w:rFonts w:hint="eastAsia"/>
              </w:rPr>
              <w:t>、</w:t>
            </w:r>
            <w:r w:rsidR="008427A8" w:rsidRPr="00D51779">
              <w:rPr>
                <w:rFonts w:hint="eastAsia"/>
              </w:rPr>
              <w:t>想定される非常災害の態様ごとにその程度及び規模に応じた具体的計画を立て</w:t>
            </w:r>
            <w:r w:rsidR="00B67BA2">
              <w:rPr>
                <w:rFonts w:hint="eastAsia"/>
              </w:rPr>
              <w:t>、</w:t>
            </w:r>
            <w:r w:rsidR="008427A8" w:rsidRPr="00D51779">
              <w:rPr>
                <w:rFonts w:hint="eastAsia"/>
              </w:rPr>
              <w:t>非常災害時の関係機関への通報及び連絡体制を整備し</w:t>
            </w:r>
            <w:r w:rsidR="00B67BA2">
              <w:rPr>
                <w:rFonts w:hint="eastAsia"/>
              </w:rPr>
              <w:t>、</w:t>
            </w:r>
            <w:r w:rsidR="008427A8" w:rsidRPr="00D51779">
              <w:rPr>
                <w:rFonts w:hint="eastAsia"/>
              </w:rPr>
              <w:t>それらを定期的にその従業者及び利用者に周知</w:t>
            </w:r>
            <w:r w:rsidR="008427A8">
              <w:rPr>
                <w:rFonts w:hint="eastAsia"/>
              </w:rPr>
              <w:t>する</w:t>
            </w:r>
            <w:r w:rsidR="008427A8" w:rsidRPr="00D51779">
              <w:rPr>
                <w:rFonts w:hint="eastAsia"/>
              </w:rPr>
              <w:t>。</w:t>
            </w:r>
          </w:p>
          <w:p w:rsidR="008427A8" w:rsidRDefault="008427A8" w:rsidP="008427A8">
            <w:pPr>
              <w:pStyle w:val="a3"/>
              <w:ind w:left="196" w:hangingChars="100" w:hanging="196"/>
            </w:pPr>
            <w:r w:rsidRPr="00D51779">
              <w:rPr>
                <w:rFonts w:asciiTheme="majorEastAsia" w:eastAsiaTheme="majorEastAsia" w:hAnsiTheme="majorEastAsia" w:hint="eastAsia"/>
                <w:szCs w:val="21"/>
              </w:rPr>
              <w:t xml:space="preserve">２　</w:t>
            </w:r>
            <w:r w:rsidRPr="00D51779">
              <w:rPr>
                <w:rFonts w:hint="eastAsia"/>
              </w:rPr>
              <w:t>非常災害に備え</w:t>
            </w:r>
            <w:r>
              <w:rPr>
                <w:rFonts w:hint="eastAsia"/>
              </w:rPr>
              <w:t>るため</w:t>
            </w:r>
            <w:r w:rsidR="00B67BA2">
              <w:rPr>
                <w:rFonts w:hint="eastAsia"/>
              </w:rPr>
              <w:t>、</w:t>
            </w:r>
            <w:r>
              <w:rPr>
                <w:rFonts w:hint="eastAsia"/>
              </w:rPr>
              <w:t>定期的に避難</w:t>
            </w:r>
            <w:r w:rsidR="00B67BA2">
              <w:rPr>
                <w:rFonts w:hint="eastAsia"/>
              </w:rPr>
              <w:t>、</w:t>
            </w:r>
            <w:r>
              <w:rPr>
                <w:rFonts w:hint="eastAsia"/>
              </w:rPr>
              <w:t>救出その他必要な訓練を行う</w:t>
            </w:r>
            <w:r w:rsidRPr="00D51779">
              <w:rPr>
                <w:rFonts w:hint="eastAsia"/>
              </w:rPr>
              <w:t>。</w:t>
            </w:r>
          </w:p>
          <w:p w:rsidR="001F635C" w:rsidRDefault="008427A8" w:rsidP="008427A8">
            <w:pPr>
              <w:pStyle w:val="a3"/>
            </w:pPr>
            <w:r>
              <w:rPr>
                <w:rFonts w:hint="eastAsia"/>
              </w:rPr>
              <w:t xml:space="preserve">３　</w:t>
            </w:r>
            <w:r w:rsidRPr="00D51779">
              <w:rPr>
                <w:rFonts w:hint="eastAsia"/>
              </w:rPr>
              <w:t>医療機関</w:t>
            </w:r>
            <w:r w:rsidR="00B67BA2">
              <w:rPr>
                <w:rFonts w:hint="eastAsia"/>
              </w:rPr>
              <w:t>、</w:t>
            </w:r>
            <w:r w:rsidRPr="00D51779">
              <w:rPr>
                <w:rFonts w:hint="eastAsia"/>
              </w:rPr>
              <w:t>他の社会福祉施設及び近隣住民と非常</w:t>
            </w:r>
            <w:r>
              <w:rPr>
                <w:rFonts w:hint="eastAsia"/>
              </w:rPr>
              <w:t>災害時における連携及び協力関係を構築するよう努める</w:t>
            </w:r>
            <w:r w:rsidRPr="00D51779">
              <w:rPr>
                <w:rFonts w:hint="eastAsia"/>
              </w:rPr>
              <w:t>。</w:t>
            </w:r>
          </w:p>
          <w:p w:rsidR="008427A8" w:rsidRPr="00AD0596" w:rsidRDefault="008427A8" w:rsidP="008427A8">
            <w:pPr>
              <w:pStyle w:val="a3"/>
              <w:rPr>
                <w:rFonts w:asciiTheme="majorEastAsia" w:eastAsiaTheme="majorEastAsia" w:hAnsiTheme="majorEastAsia"/>
                <w:color w:val="auto"/>
                <w:spacing w:val="6"/>
              </w:rPr>
            </w:pPr>
          </w:p>
          <w:p w:rsidR="001F635C" w:rsidRPr="00AD0596" w:rsidRDefault="001F635C">
            <w:pPr>
              <w:pStyle w:val="a3"/>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 xml:space="preserve">　（事業の主たる対象とする障害の種類）</w:t>
            </w:r>
          </w:p>
          <w:p w:rsidR="001F635C" w:rsidRPr="00AD0596" w:rsidRDefault="001F635C">
            <w:pPr>
              <w:pStyle w:val="a3"/>
              <w:ind w:left="196" w:hangingChars="100" w:hanging="196"/>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 xml:space="preserve">第１３条　事業所において指定就労継続支援Ｂ型を提供する主たる対象者は、次のとおりとする。　</w:t>
            </w: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（１）身体障害者</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（２）知的障害者</w:t>
            </w: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ind w:firstLineChars="100" w:firstLine="196"/>
              <w:rPr>
                <w:rFonts w:asciiTheme="majorEastAsia" w:eastAsiaTheme="majorEastAsia" w:hAnsiTheme="majorEastAsia"/>
                <w:color w:val="auto"/>
              </w:rPr>
            </w:pPr>
            <w:r w:rsidRPr="00AD0596">
              <w:rPr>
                <w:rFonts w:asciiTheme="majorEastAsia" w:eastAsiaTheme="majorEastAsia" w:hAnsiTheme="majorEastAsia" w:hint="eastAsia"/>
                <w:color w:val="auto"/>
              </w:rPr>
              <w:t>（虐待の防止のための措置に関する事項）</w:t>
            </w:r>
          </w:p>
          <w:p w:rsidR="0031269B" w:rsidRDefault="001F635C" w:rsidP="0031269B">
            <w:pPr>
              <w:pStyle w:val="a3"/>
              <w:ind w:left="196" w:hangingChars="100" w:hanging="196"/>
              <w:rPr>
                <w:rFonts w:ascii="ＭＳ ゴシック" w:hAnsi="ＭＳ ゴシック"/>
              </w:rPr>
            </w:pPr>
            <w:r w:rsidRPr="00AD0596">
              <w:rPr>
                <w:rFonts w:asciiTheme="majorEastAsia" w:eastAsiaTheme="majorEastAsia" w:hAnsiTheme="majorEastAsia" w:hint="eastAsia"/>
                <w:color w:val="auto"/>
              </w:rPr>
              <w:t xml:space="preserve">第１４条　</w:t>
            </w:r>
            <w:r w:rsidR="0031269B" w:rsidRPr="00743A5A">
              <w:rPr>
                <w:rFonts w:ascii="ＭＳ ゴシック" w:hAnsi="ＭＳ ゴシック" w:hint="eastAsia"/>
              </w:rPr>
              <w:t>事業者は、利用者の人権の擁護・虐待の防止等のため、次の措置を講ずる。</w:t>
            </w:r>
          </w:p>
          <w:p w:rsidR="00AE7B80" w:rsidRPr="00120B2D" w:rsidRDefault="00AE7B80" w:rsidP="00AE7B80">
            <w:pPr>
              <w:pStyle w:val="a3"/>
              <w:ind w:firstLineChars="100" w:firstLine="204"/>
              <w:rPr>
                <w:rFonts w:asciiTheme="majorEastAsia" w:eastAsiaTheme="majorEastAsia" w:hAnsiTheme="majorEastAsia"/>
                <w:spacing w:val="6"/>
              </w:rPr>
            </w:pPr>
            <w:r>
              <w:rPr>
                <w:rFonts w:asciiTheme="majorEastAsia" w:eastAsiaTheme="majorEastAsia" w:hAnsiTheme="majorEastAsia" w:hint="eastAsia"/>
                <w:spacing w:val="6"/>
              </w:rPr>
              <w:t>（１）</w:t>
            </w:r>
            <w:r w:rsidRPr="00120B2D">
              <w:rPr>
                <w:rFonts w:asciiTheme="majorEastAsia" w:eastAsiaTheme="majorEastAsia" w:hAnsiTheme="majorEastAsia" w:hint="eastAsia"/>
                <w:spacing w:val="6"/>
              </w:rPr>
              <w:t>虐待防止に関する責任者の選定及び設置</w:t>
            </w:r>
          </w:p>
          <w:p w:rsidR="00AE7B80" w:rsidRDefault="00AE7B80" w:rsidP="00AE7B80">
            <w:pPr>
              <w:pStyle w:val="a3"/>
              <w:ind w:left="204"/>
              <w:rPr>
                <w:rFonts w:asciiTheme="majorEastAsia" w:eastAsiaTheme="majorEastAsia" w:hAnsiTheme="majorEastAsia"/>
                <w:spacing w:val="6"/>
              </w:rPr>
            </w:pPr>
            <w:r>
              <w:rPr>
                <w:rFonts w:asciiTheme="majorEastAsia" w:eastAsiaTheme="majorEastAsia" w:hAnsiTheme="majorEastAsia" w:hint="eastAsia"/>
                <w:spacing w:val="6"/>
              </w:rPr>
              <w:t>（２）</w:t>
            </w:r>
            <w:r w:rsidRPr="00120B2D">
              <w:rPr>
                <w:rFonts w:asciiTheme="majorEastAsia" w:eastAsiaTheme="majorEastAsia" w:hAnsiTheme="majorEastAsia" w:hint="eastAsia"/>
                <w:spacing w:val="6"/>
              </w:rPr>
              <w:t>成年後見制度の利用支援</w:t>
            </w:r>
          </w:p>
          <w:p w:rsidR="00AE7B80" w:rsidRPr="001975D1" w:rsidRDefault="00AE7B80" w:rsidP="00AE7B80">
            <w:pPr>
              <w:pStyle w:val="a3"/>
              <w:ind w:left="204"/>
              <w:rPr>
                <w:rFonts w:asciiTheme="majorEastAsia" w:eastAsiaTheme="majorEastAsia" w:hAnsiTheme="majorEastAsia"/>
                <w:color w:val="auto"/>
                <w:spacing w:val="6"/>
              </w:rPr>
            </w:pPr>
            <w:r w:rsidRPr="001975D1">
              <w:rPr>
                <w:rFonts w:asciiTheme="majorEastAsia" w:eastAsiaTheme="majorEastAsia" w:hAnsiTheme="majorEastAsia" w:hint="eastAsia"/>
                <w:color w:val="auto"/>
                <w:spacing w:val="6"/>
              </w:rPr>
              <w:t>（３）苦情解決体制の整備</w:t>
            </w:r>
          </w:p>
          <w:p w:rsidR="00AE7B80" w:rsidRPr="001975D1" w:rsidRDefault="00AE7B80" w:rsidP="00AE7B80">
            <w:pPr>
              <w:pStyle w:val="a3"/>
              <w:ind w:firstLineChars="100" w:firstLine="204"/>
              <w:rPr>
                <w:rFonts w:asciiTheme="majorEastAsia" w:eastAsiaTheme="majorEastAsia" w:hAnsiTheme="majorEastAsia"/>
                <w:color w:val="auto"/>
                <w:spacing w:val="6"/>
              </w:rPr>
            </w:pPr>
            <w:r w:rsidRPr="001975D1">
              <w:rPr>
                <w:rFonts w:asciiTheme="majorEastAsia" w:eastAsiaTheme="majorEastAsia" w:hAnsiTheme="majorEastAsia" w:hint="eastAsia"/>
                <w:color w:val="auto"/>
                <w:spacing w:val="6"/>
              </w:rPr>
              <w:t>（４）従業者に対する虐待の防止を啓発・普及するための研修の実施</w:t>
            </w:r>
          </w:p>
          <w:p w:rsidR="00AE7B80" w:rsidRPr="001975D1" w:rsidRDefault="00AE7B80" w:rsidP="00AE7B80">
            <w:pPr>
              <w:pStyle w:val="a3"/>
              <w:ind w:leftChars="100" w:left="804" w:hangingChars="300" w:hanging="612"/>
              <w:rPr>
                <w:rFonts w:asciiTheme="majorEastAsia" w:eastAsiaTheme="majorEastAsia" w:hAnsiTheme="majorEastAsia"/>
                <w:color w:val="auto"/>
                <w:spacing w:val="6"/>
              </w:rPr>
            </w:pPr>
            <w:r w:rsidRPr="001975D1">
              <w:rPr>
                <w:rFonts w:asciiTheme="majorEastAsia" w:eastAsiaTheme="majorEastAsia" w:hAnsiTheme="majorEastAsia" w:hint="eastAsia"/>
                <w:color w:val="auto"/>
                <w:spacing w:val="6"/>
              </w:rPr>
              <w:t>（５）虐待の防止のための対策を検討する委員会を定期的に開催するとともに、その結果について従業者に周知する。</w:t>
            </w:r>
          </w:p>
          <w:p w:rsidR="001F635C" w:rsidRPr="00AE7B80"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（苦情解決）</w:t>
            </w:r>
          </w:p>
          <w:p w:rsidR="001F635C" w:rsidRPr="00AD0596" w:rsidRDefault="001F635C">
            <w:pPr>
              <w:pStyle w:val="a3"/>
              <w:ind w:left="196" w:hangingChars="100" w:hanging="196"/>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第１５条　提供した指定就労継続支援Ｂ型に関する利用者又はその家族からの苦情に迅速かつ適切に対応するために、苦情を受け付けるための窓口を設置する。</w:t>
            </w: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２　</w:t>
            </w:r>
            <w:r w:rsidRPr="00AD0596">
              <w:rPr>
                <w:rFonts w:asciiTheme="majorEastAsia" w:eastAsiaTheme="majorEastAsia" w:hAnsiTheme="majorEastAsia" w:hint="eastAsia"/>
                <w:color w:val="auto"/>
                <w:spacing w:val="-4"/>
              </w:rPr>
              <w:t>前項の苦情を受け付けた場合には、当該苦情の内容等を記録する。</w:t>
            </w:r>
          </w:p>
          <w:p w:rsidR="001F635C" w:rsidRPr="00AD0596" w:rsidRDefault="001F635C">
            <w:pPr>
              <w:pStyle w:val="a3"/>
              <w:ind w:left="196" w:hangingChars="100" w:hanging="196"/>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３　社会福祉法（昭和</w:t>
            </w:r>
            <w:r w:rsidRPr="00AD0596">
              <w:rPr>
                <w:rFonts w:asciiTheme="majorEastAsia" w:eastAsiaTheme="majorEastAsia" w:hAnsiTheme="majorEastAsia"/>
                <w:color w:val="auto"/>
              </w:rPr>
              <w:t>26</w:t>
            </w:r>
            <w:r w:rsidRPr="00AD0596">
              <w:rPr>
                <w:rFonts w:asciiTheme="majorEastAsia" w:eastAsiaTheme="majorEastAsia" w:hAnsiTheme="majorEastAsia" w:hint="eastAsia"/>
                <w:color w:val="auto"/>
              </w:rPr>
              <w:t>年法律第</w:t>
            </w:r>
            <w:r w:rsidRPr="00AD0596">
              <w:rPr>
                <w:rFonts w:asciiTheme="majorEastAsia" w:eastAsiaTheme="majorEastAsia" w:hAnsiTheme="majorEastAsia"/>
                <w:color w:val="auto"/>
              </w:rPr>
              <w:t>45</w:t>
            </w:r>
            <w:r w:rsidRPr="00AD0596">
              <w:rPr>
                <w:rFonts w:asciiTheme="majorEastAsia" w:eastAsiaTheme="majorEastAsia" w:hAnsiTheme="majorEastAsia" w:hint="eastAsia"/>
                <w:color w:val="auto"/>
              </w:rPr>
              <w:t>号）第８３条に規定する運営適正化委員会が同法第８５条の規定により行う調査又はあっせんにできる限り協力する。</w:t>
            </w:r>
          </w:p>
          <w:p w:rsidR="001F635C" w:rsidRPr="00AD0596" w:rsidRDefault="001F635C">
            <w:pPr>
              <w:pStyle w:val="a3"/>
              <w:rPr>
                <w:rFonts w:asciiTheme="majorEastAsia" w:eastAsiaTheme="majorEastAsia" w:hAnsiTheme="majorEastAsia"/>
                <w:color w:val="auto"/>
                <w:spacing w:val="6"/>
              </w:rPr>
            </w:pPr>
          </w:p>
          <w:p w:rsidR="001F635C" w:rsidRPr="00AD0596" w:rsidRDefault="001F635C">
            <w:pPr>
              <w:pStyle w:val="a3"/>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 xml:space="preserve">　（その他運営に関する重要事項）</w:t>
            </w:r>
          </w:p>
          <w:p w:rsidR="001F635C" w:rsidRPr="00AD0596" w:rsidRDefault="001F635C">
            <w:pPr>
              <w:pStyle w:val="a3"/>
              <w:ind w:left="196" w:hangingChars="100" w:hanging="196"/>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第１６条　従業者の資質の向上のために研修の機会を次のとおり設けるとともに、従業者の勤務の体制を整備する。</w:t>
            </w:r>
          </w:p>
          <w:p w:rsidR="001F635C" w:rsidRPr="00AD0596" w:rsidRDefault="001F635C">
            <w:pPr>
              <w:pStyle w:val="a3"/>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 xml:space="preserve">　（１）採用時研修　採用後○か月以内</w:t>
            </w:r>
          </w:p>
          <w:p w:rsidR="001F635C" w:rsidRPr="00AD0596" w:rsidRDefault="001F635C">
            <w:pPr>
              <w:pStyle w:val="a3"/>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 xml:space="preserve">　（２）継続研修　　年○回</w:t>
            </w:r>
          </w:p>
          <w:p w:rsidR="001F635C" w:rsidRPr="00AD0596" w:rsidRDefault="001F635C">
            <w:pPr>
              <w:pStyle w:val="a3"/>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２　従業者は、その業務上知り得た利用者又はその家族の秘密を保持する。</w:t>
            </w:r>
          </w:p>
          <w:p w:rsidR="001F635C" w:rsidRPr="00AD0596" w:rsidRDefault="001F635C">
            <w:pPr>
              <w:pStyle w:val="a3"/>
              <w:ind w:left="196" w:hangingChars="100" w:hanging="196"/>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３　従業者であった者が、正当な理由がなく、その業務上知り得た利用者又はその家族の秘密を漏らすことがないよう、従業者でなくなった後においてもこれらの秘密を保持するべき旨を、従業者との雇用契約の内容とする。</w:t>
            </w:r>
          </w:p>
          <w:p w:rsidR="001F635C" w:rsidRPr="00AD0596" w:rsidRDefault="001F635C">
            <w:pPr>
              <w:pStyle w:val="a3"/>
              <w:rPr>
                <w:rFonts w:asciiTheme="majorEastAsia" w:eastAsiaTheme="majorEastAsia" w:hAnsiTheme="majorEastAsia"/>
                <w:color w:val="auto"/>
                <w:spacing w:val="6"/>
              </w:rPr>
            </w:pPr>
            <w:r w:rsidRPr="00AD0596">
              <w:rPr>
                <w:rFonts w:asciiTheme="majorEastAsia" w:eastAsiaTheme="majorEastAsia" w:hAnsiTheme="majorEastAsia" w:hint="eastAsia"/>
                <w:color w:val="auto"/>
              </w:rPr>
              <w:t>４　従業者、設備、備品及び会計に関する諸記録を整備する。</w:t>
            </w:r>
          </w:p>
          <w:p w:rsidR="001F635C" w:rsidRPr="00AD0596" w:rsidRDefault="001F635C">
            <w:pPr>
              <w:pStyle w:val="a3"/>
              <w:ind w:left="196" w:hangingChars="100" w:hanging="196"/>
              <w:rPr>
                <w:rFonts w:asciiTheme="majorEastAsia" w:eastAsiaTheme="majorEastAsia" w:hAnsiTheme="majorEastAsia"/>
                <w:color w:val="auto"/>
              </w:rPr>
            </w:pPr>
            <w:r w:rsidRPr="00AD0596">
              <w:rPr>
                <w:rFonts w:asciiTheme="majorEastAsia" w:eastAsiaTheme="majorEastAsia" w:hAnsiTheme="majorEastAsia" w:hint="eastAsia"/>
                <w:color w:val="auto"/>
              </w:rPr>
              <w:t>５　利用者に対する指定就労継続支援Ｂ型の提供に関する諸記録を整備し、当該指定就労継続支援Ｂ型を提供した日から５年間保存する。</w:t>
            </w:r>
          </w:p>
          <w:p w:rsidR="001F635C" w:rsidRPr="00AD0596" w:rsidRDefault="001F635C">
            <w:pPr>
              <w:pStyle w:val="a3"/>
              <w:rPr>
                <w:rFonts w:asciiTheme="majorEastAsia" w:eastAsiaTheme="majorEastAsia" w:hAnsiTheme="majorEastAsia"/>
                <w:color w:val="auto"/>
              </w:rPr>
            </w:pPr>
          </w:p>
          <w:p w:rsidR="001F635C" w:rsidRPr="00AD0596"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附　則</w:t>
            </w:r>
          </w:p>
          <w:p w:rsidR="001F635C" w:rsidRDefault="001F635C">
            <w:pPr>
              <w:pStyle w:val="a3"/>
              <w:rPr>
                <w:rFonts w:asciiTheme="majorEastAsia" w:eastAsiaTheme="majorEastAsia" w:hAnsiTheme="majorEastAsia"/>
                <w:color w:val="auto"/>
              </w:rPr>
            </w:pPr>
            <w:r w:rsidRPr="00AD0596">
              <w:rPr>
                <w:rFonts w:asciiTheme="majorEastAsia" w:eastAsiaTheme="majorEastAsia" w:hAnsiTheme="majorEastAsia" w:hint="eastAsia"/>
                <w:color w:val="auto"/>
              </w:rPr>
              <w:t xml:space="preserve">　この規程は、平成１８年１０月１日から施行する。</w:t>
            </w:r>
          </w:p>
          <w:p w:rsidR="00AD0596" w:rsidRDefault="00AD0596" w:rsidP="00AD0596">
            <w:pPr>
              <w:pStyle w:val="a3"/>
              <w:wordWrap/>
              <w:spacing w:line="240" w:lineRule="auto"/>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 xml:space="preserve">　　附　則</w:t>
            </w:r>
          </w:p>
          <w:p w:rsidR="00AD0596" w:rsidRDefault="00AD0596" w:rsidP="00AD0596">
            <w:pPr>
              <w:pStyle w:val="a3"/>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この規程は、平成２５年４月１日から施行する。</w:t>
            </w:r>
          </w:p>
          <w:p w:rsidR="00AE7B80" w:rsidRDefault="00AE7B80" w:rsidP="00AE7B80">
            <w:pPr>
              <w:pStyle w:val="a3"/>
              <w:ind w:firstLineChars="200" w:firstLine="384"/>
              <w:rPr>
                <w:rFonts w:asciiTheme="majorEastAsia" w:eastAsiaTheme="majorEastAsia" w:hAnsiTheme="majorEastAsia"/>
                <w:spacing w:val="0"/>
              </w:rPr>
            </w:pPr>
            <w:r>
              <w:rPr>
                <w:rFonts w:asciiTheme="majorEastAsia" w:eastAsiaTheme="majorEastAsia" w:hAnsiTheme="majorEastAsia" w:hint="eastAsia"/>
                <w:spacing w:val="0"/>
              </w:rPr>
              <w:t xml:space="preserve">　附　則</w:t>
            </w:r>
          </w:p>
          <w:p w:rsidR="00AE7B80" w:rsidRDefault="00AE7B80" w:rsidP="00AE7B80">
            <w:pPr>
              <w:pStyle w:val="a3"/>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この規程は、令和４年４</w:t>
            </w:r>
            <w:r w:rsidRPr="0029278E">
              <w:rPr>
                <w:rFonts w:asciiTheme="majorEastAsia" w:eastAsiaTheme="majorEastAsia" w:hAnsiTheme="majorEastAsia" w:hint="eastAsia"/>
                <w:spacing w:val="0"/>
              </w:rPr>
              <w:t>月１日から施行する。</w:t>
            </w:r>
          </w:p>
          <w:p w:rsidR="00AE7B80" w:rsidRPr="00AE7B80" w:rsidRDefault="00AE7B80" w:rsidP="00AD0596">
            <w:pPr>
              <w:pStyle w:val="a3"/>
              <w:ind w:firstLineChars="100" w:firstLine="196"/>
              <w:rPr>
                <w:rFonts w:asciiTheme="majorEastAsia" w:eastAsiaTheme="majorEastAsia" w:hAnsiTheme="majorEastAsia" w:hint="eastAsia"/>
                <w:color w:val="auto"/>
              </w:rPr>
            </w:pPr>
          </w:p>
        </w:tc>
        <w:tc>
          <w:tcPr>
            <w:tcW w:w="3083" w:type="dxa"/>
            <w:tcBorders>
              <w:top w:val="nil"/>
              <w:left w:val="single" w:sz="4" w:space="0" w:color="000000"/>
              <w:bottom w:val="nil"/>
              <w:right w:val="nil"/>
            </w:tcBorders>
          </w:tcPr>
          <w:p w:rsidR="001F635C" w:rsidRDefault="001F635C">
            <w:pPr>
              <w:suppressAutoHyphens/>
              <w:kinsoku w:val="0"/>
              <w:autoSpaceDE w:val="0"/>
              <w:autoSpaceDN w:val="0"/>
              <w:spacing w:line="249" w:lineRule="atLeast"/>
              <w:jc w:val="left"/>
              <w:textAlignment w:val="baseline"/>
              <w:rPr>
                <w:spacing w:val="-2"/>
                <w:sz w:val="14"/>
                <w:szCs w:val="14"/>
              </w:rPr>
            </w:pPr>
          </w:p>
          <w:p w:rsidR="001F635C" w:rsidRDefault="001F635C">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｢○○○｣は、事業所の正式名称を記載する。</w:t>
            </w:r>
          </w:p>
          <w:p w:rsidR="001F635C" w:rsidRDefault="001F635C">
            <w:pPr>
              <w:suppressAutoHyphens/>
              <w:kinsoku w:val="0"/>
              <w:autoSpaceDE w:val="0"/>
              <w:autoSpaceDN w:val="0"/>
              <w:spacing w:line="249" w:lineRule="atLeast"/>
              <w:jc w:val="left"/>
              <w:textAlignment w:val="baseline"/>
              <w:rPr>
                <w:spacing w:val="-2"/>
                <w:sz w:val="14"/>
                <w:szCs w:val="14"/>
              </w:rPr>
            </w:pPr>
          </w:p>
          <w:p w:rsidR="001F635C" w:rsidRDefault="001F635C">
            <w:pPr>
              <w:suppressAutoHyphens/>
              <w:kinsoku w:val="0"/>
              <w:autoSpaceDE w:val="0"/>
              <w:autoSpaceDN w:val="0"/>
              <w:spacing w:line="249" w:lineRule="atLeast"/>
              <w:jc w:val="left"/>
              <w:textAlignment w:val="baseline"/>
              <w:rPr>
                <w:spacing w:val="-2"/>
                <w:sz w:val="14"/>
                <w:szCs w:val="14"/>
              </w:rPr>
            </w:pPr>
          </w:p>
          <w:p w:rsidR="001F635C" w:rsidRDefault="001F635C">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｢□□□｣は、開設者(法人名)を記載する。</w:t>
            </w:r>
          </w:p>
          <w:p w:rsidR="001F635C" w:rsidRDefault="001F635C">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（基準第１</w:t>
            </w:r>
            <w:r w:rsidR="009B28CC">
              <w:rPr>
                <w:rFonts w:hint="eastAsia"/>
                <w:spacing w:val="-2"/>
                <w:sz w:val="14"/>
                <w:szCs w:val="14"/>
              </w:rPr>
              <w:t>８６</w:t>
            </w:r>
            <w:r>
              <w:rPr>
                <w:rFonts w:hint="eastAsia"/>
                <w:spacing w:val="-2"/>
                <w:sz w:val="14"/>
                <w:szCs w:val="14"/>
              </w:rPr>
              <w:t>条）</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position w:val="-2"/>
                <w:sz w:val="14"/>
                <w:szCs w:val="9"/>
              </w:rPr>
              <w:t>（基準第</w:t>
            </w:r>
            <w:r w:rsidR="009B28CC">
              <w:rPr>
                <w:rFonts w:hint="eastAsia"/>
                <w:position w:val="-2"/>
                <w:sz w:val="14"/>
                <w:szCs w:val="9"/>
              </w:rPr>
              <w:t>４</w:t>
            </w:r>
            <w:r>
              <w:rPr>
                <w:rFonts w:hint="eastAsia"/>
                <w:position w:val="-2"/>
                <w:sz w:val="14"/>
                <w:szCs w:val="9"/>
              </w:rPr>
              <w:t>条第１項）</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pStyle w:val="a7"/>
              <w:wordWrap/>
              <w:spacing w:line="249" w:lineRule="atLeast"/>
              <w:rPr>
                <w:rFonts w:hAnsi="Times New Roman"/>
                <w:spacing w:val="6"/>
                <w:position w:val="-2"/>
                <w:szCs w:val="9"/>
              </w:rPr>
            </w:pPr>
            <w:r>
              <w:rPr>
                <w:rFonts w:hint="eastAsia"/>
                <w:position w:val="-2"/>
                <w:szCs w:val="9"/>
              </w:rPr>
              <w:t>（基準第</w:t>
            </w:r>
            <w:r w:rsidR="009B28CC">
              <w:rPr>
                <w:rFonts w:hint="eastAsia"/>
                <w:position w:val="-2"/>
                <w:szCs w:val="9"/>
              </w:rPr>
              <w:t>４</w:t>
            </w:r>
            <w:r>
              <w:rPr>
                <w:rFonts w:hint="eastAsia"/>
                <w:position w:val="-2"/>
                <w:szCs w:val="9"/>
              </w:rPr>
              <w:t>条第２項、第</w:t>
            </w:r>
            <w:r w:rsidR="009B28CC">
              <w:rPr>
                <w:rFonts w:hint="eastAsia"/>
                <w:position w:val="-2"/>
                <w:szCs w:val="9"/>
              </w:rPr>
              <w:t>１９０</w:t>
            </w:r>
            <w:r>
              <w:rPr>
                <w:rFonts w:hint="eastAsia"/>
                <w:position w:val="-2"/>
                <w:szCs w:val="9"/>
              </w:rPr>
              <w:t>条（第１</w:t>
            </w:r>
            <w:r w:rsidR="009B28CC">
              <w:rPr>
                <w:rFonts w:hint="eastAsia"/>
                <w:position w:val="-2"/>
                <w:szCs w:val="9"/>
              </w:rPr>
              <w:t>８条第１</w:t>
            </w:r>
            <w:r>
              <w:rPr>
                <w:rFonts w:hint="eastAsia"/>
                <w:position w:val="-2"/>
                <w:szCs w:val="9"/>
              </w:rPr>
              <w:t>項準用））</w:t>
            </w:r>
          </w:p>
          <w:p w:rsidR="001F635C" w:rsidRPr="009B28C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sz w:val="14"/>
              </w:rPr>
            </w:pPr>
            <w:r>
              <w:rPr>
                <w:rFonts w:hint="eastAsia"/>
                <w:sz w:val="14"/>
              </w:rPr>
              <w:t>その他、当該事業所における運営の方針を記載すること。</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｢○○○｣は、事業所の正式名称を記載する</w:t>
            </w: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所在地は、住居表等を正確に記載する。</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（基準第１</w:t>
            </w:r>
            <w:r w:rsidR="009B28CC">
              <w:rPr>
                <w:rFonts w:hint="eastAsia"/>
                <w:spacing w:val="-2"/>
                <w:sz w:val="14"/>
                <w:szCs w:val="14"/>
              </w:rPr>
              <w:t>８７</w:t>
            </w:r>
            <w:r>
              <w:rPr>
                <w:rFonts w:hint="eastAsia"/>
                <w:spacing w:val="-2"/>
                <w:sz w:val="14"/>
                <w:szCs w:val="14"/>
              </w:rPr>
              <w:t>条（第５</w:t>
            </w:r>
            <w:r w:rsidR="009B28CC">
              <w:rPr>
                <w:rFonts w:hint="eastAsia"/>
                <w:spacing w:val="-2"/>
                <w:sz w:val="14"/>
                <w:szCs w:val="14"/>
              </w:rPr>
              <w:t>２</w:t>
            </w:r>
            <w:r>
              <w:rPr>
                <w:rFonts w:hint="eastAsia"/>
                <w:spacing w:val="-2"/>
                <w:sz w:val="14"/>
                <w:szCs w:val="14"/>
              </w:rPr>
              <w:t>条、</w:t>
            </w:r>
            <w:r w:rsidR="00DE2828">
              <w:rPr>
                <w:rFonts w:hint="eastAsia"/>
                <w:spacing w:val="-2"/>
                <w:sz w:val="14"/>
                <w:szCs w:val="14"/>
              </w:rPr>
              <w:t>第</w:t>
            </w:r>
            <w:r w:rsidR="009B28CC">
              <w:rPr>
                <w:rFonts w:hint="eastAsia"/>
                <w:spacing w:val="-2"/>
                <w:sz w:val="14"/>
                <w:szCs w:val="14"/>
              </w:rPr>
              <w:t>８１</w:t>
            </w:r>
            <w:r w:rsidR="00DE2828">
              <w:rPr>
                <w:rFonts w:hint="eastAsia"/>
                <w:spacing w:val="-2"/>
                <w:sz w:val="14"/>
                <w:szCs w:val="14"/>
              </w:rPr>
              <w:t>条及び</w:t>
            </w:r>
            <w:r w:rsidR="009B28CC">
              <w:rPr>
                <w:rFonts w:hint="eastAsia"/>
                <w:spacing w:val="-2"/>
                <w:sz w:val="14"/>
                <w:szCs w:val="14"/>
              </w:rPr>
              <w:t>第１７４</w:t>
            </w:r>
            <w:r>
              <w:rPr>
                <w:rFonts w:hint="eastAsia"/>
                <w:spacing w:val="-2"/>
                <w:sz w:val="14"/>
                <w:szCs w:val="14"/>
              </w:rPr>
              <w:t>条準用））</w:t>
            </w:r>
          </w:p>
          <w:p w:rsidR="001F635C" w:rsidRDefault="001F635C">
            <w:pPr>
              <w:suppressAutoHyphens/>
              <w:kinsoku w:val="0"/>
              <w:autoSpaceDE w:val="0"/>
              <w:autoSpaceDN w:val="0"/>
              <w:spacing w:line="249" w:lineRule="atLeast"/>
              <w:jc w:val="left"/>
              <w:textAlignment w:val="baseline"/>
              <w:rPr>
                <w:spacing w:val="-2"/>
                <w:sz w:val="14"/>
                <w:szCs w:val="14"/>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9B28CC" w:rsidRDefault="009B28CC">
            <w:pPr>
              <w:suppressAutoHyphens/>
              <w:kinsoku w:val="0"/>
              <w:autoSpaceDE w:val="0"/>
              <w:autoSpaceDN w:val="0"/>
              <w:spacing w:line="249" w:lineRule="atLeast"/>
              <w:jc w:val="left"/>
              <w:textAlignment w:val="baseline"/>
              <w:rPr>
                <w:spacing w:val="-2"/>
                <w:sz w:val="14"/>
                <w:szCs w:val="14"/>
              </w:rPr>
            </w:pP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w:t>
            </w:r>
            <w:r w:rsidR="009B28CC">
              <w:rPr>
                <w:rFonts w:hint="eastAsia"/>
                <w:spacing w:val="-2"/>
                <w:sz w:val="14"/>
                <w:szCs w:val="14"/>
              </w:rPr>
              <w:t>１９０</w:t>
            </w:r>
            <w:r>
              <w:rPr>
                <w:rFonts w:hint="eastAsia"/>
                <w:spacing w:val="-2"/>
                <w:sz w:val="14"/>
                <w:szCs w:val="14"/>
              </w:rPr>
              <w:t>条（第</w:t>
            </w:r>
            <w:r w:rsidR="009B28CC">
              <w:rPr>
                <w:rFonts w:hint="eastAsia"/>
                <w:spacing w:val="-2"/>
                <w:sz w:val="14"/>
                <w:szCs w:val="14"/>
              </w:rPr>
              <w:t>６８</w:t>
            </w:r>
            <w:r>
              <w:rPr>
                <w:rFonts w:hint="eastAsia"/>
                <w:spacing w:val="-2"/>
                <w:sz w:val="14"/>
                <w:szCs w:val="14"/>
              </w:rPr>
              <w:t>条準用））</w:t>
            </w:r>
          </w:p>
          <w:p w:rsidR="001F635C" w:rsidRPr="009B28C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9B28CC">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（基準第１９０</w:t>
            </w:r>
            <w:r w:rsidR="001F635C">
              <w:rPr>
                <w:rFonts w:hint="eastAsia"/>
                <w:spacing w:val="-2"/>
                <w:sz w:val="14"/>
                <w:szCs w:val="14"/>
              </w:rPr>
              <w:t>条（第</w:t>
            </w:r>
            <w:r>
              <w:rPr>
                <w:rFonts w:hint="eastAsia"/>
                <w:spacing w:val="-2"/>
                <w:sz w:val="14"/>
                <w:szCs w:val="14"/>
              </w:rPr>
              <w:t>６０</w:t>
            </w:r>
            <w:r w:rsidR="001F635C">
              <w:rPr>
                <w:rFonts w:hint="eastAsia"/>
                <w:spacing w:val="-2"/>
                <w:sz w:val="14"/>
                <w:szCs w:val="14"/>
              </w:rPr>
              <w:t>条、第</w:t>
            </w:r>
            <w:r>
              <w:rPr>
                <w:rFonts w:hint="eastAsia"/>
                <w:spacing w:val="-2"/>
                <w:sz w:val="14"/>
                <w:szCs w:val="14"/>
              </w:rPr>
              <w:t>６１</w:t>
            </w:r>
            <w:r w:rsidR="001F635C">
              <w:rPr>
                <w:rFonts w:hint="eastAsia"/>
                <w:spacing w:val="-2"/>
                <w:sz w:val="14"/>
                <w:szCs w:val="14"/>
              </w:rPr>
              <w:t>条準用））</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9B28CC" w:rsidRDefault="009B28C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内容については、あくまで例示なので、事業所の実態に応じて記載すること。</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w:t>
            </w:r>
            <w:r w:rsidR="009B28CC">
              <w:rPr>
                <w:rFonts w:hint="eastAsia"/>
                <w:spacing w:val="-2"/>
                <w:sz w:val="14"/>
                <w:szCs w:val="14"/>
              </w:rPr>
              <w:t>１９０</w:t>
            </w:r>
            <w:r>
              <w:rPr>
                <w:rFonts w:hint="eastAsia"/>
                <w:spacing w:val="-2"/>
                <w:sz w:val="14"/>
                <w:szCs w:val="14"/>
              </w:rPr>
              <w:t>条（第１５</w:t>
            </w:r>
            <w:r w:rsidR="009B28CC">
              <w:rPr>
                <w:rFonts w:hint="eastAsia"/>
                <w:spacing w:val="-2"/>
                <w:sz w:val="14"/>
                <w:szCs w:val="14"/>
              </w:rPr>
              <w:t>７</w:t>
            </w:r>
            <w:r>
              <w:rPr>
                <w:rFonts w:hint="eastAsia"/>
                <w:spacing w:val="-2"/>
                <w:sz w:val="14"/>
                <w:szCs w:val="14"/>
              </w:rPr>
              <w:t>条準用））</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spacing w:val="-2"/>
                <w:sz w:val="14"/>
                <w:szCs w:val="14"/>
              </w:rPr>
            </w:pPr>
          </w:p>
          <w:p w:rsidR="001F635C" w:rsidRDefault="001F635C">
            <w:pPr>
              <w:suppressAutoHyphens/>
              <w:kinsoku w:val="0"/>
              <w:autoSpaceDE w:val="0"/>
              <w:autoSpaceDN w:val="0"/>
              <w:spacing w:line="249" w:lineRule="atLeast"/>
              <w:jc w:val="left"/>
              <w:textAlignment w:val="baseline"/>
              <w:rPr>
                <w:rFonts w:hAnsi="Times New Roman"/>
                <w:spacing w:val="6"/>
                <w:sz w:val="14"/>
              </w:rPr>
            </w:pPr>
            <w:r>
              <w:rPr>
                <w:rFonts w:hint="eastAsia"/>
                <w:spacing w:val="-2"/>
                <w:sz w:val="14"/>
                <w:szCs w:val="14"/>
              </w:rPr>
              <w:t>その他、利用者から費用を徴収する場合は、その内容及び金額を具体的に記載すること。（運営規程に定めていない内容について、利用者に求めることはできないので、留意すること。）</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pStyle w:val="a7"/>
              <w:wordWrap/>
              <w:spacing w:line="249" w:lineRule="atLeast"/>
              <w:rPr>
                <w:rFonts w:hAnsi="Times New Roman"/>
                <w:spacing w:val="-2"/>
                <w:szCs w:val="14"/>
              </w:rPr>
            </w:pPr>
            <w:r>
              <w:rPr>
                <w:rFonts w:hint="eastAsia"/>
                <w:spacing w:val="-2"/>
                <w:szCs w:val="14"/>
              </w:rPr>
              <w:t>原則市町村単位で記載する。なお、市町村内の一部地域のみを対象とする場合は「○○市○○町の区域」など客観的に区域が分かるような記載をすること。</w:t>
            </w:r>
          </w:p>
          <w:p w:rsidR="001F635C" w:rsidRDefault="001F635C">
            <w:pPr>
              <w:suppressAutoHyphens/>
              <w:kinsoku w:val="0"/>
              <w:autoSpaceDE w:val="0"/>
              <w:autoSpaceDN w:val="0"/>
              <w:spacing w:line="249" w:lineRule="atLeast"/>
              <w:jc w:val="left"/>
              <w:textAlignment w:val="baseline"/>
              <w:rPr>
                <w:rFonts w:hAnsi="Times New Roman"/>
                <w:spacing w:val="6"/>
              </w:rPr>
            </w:pPr>
          </w:p>
          <w:p w:rsidR="008427A8" w:rsidRDefault="008427A8">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利用者がサービスの提供を受ける際に留意すべき事項を記載する。</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w:t>
            </w:r>
            <w:r w:rsidR="009B28CC">
              <w:rPr>
                <w:rFonts w:hint="eastAsia"/>
                <w:spacing w:val="-2"/>
                <w:sz w:val="14"/>
                <w:szCs w:val="14"/>
              </w:rPr>
              <w:t>１９０</w:t>
            </w:r>
            <w:r>
              <w:rPr>
                <w:rFonts w:hint="eastAsia"/>
                <w:spacing w:val="-2"/>
                <w:sz w:val="14"/>
                <w:szCs w:val="14"/>
              </w:rPr>
              <w:t>条（第２</w:t>
            </w:r>
            <w:r w:rsidR="009B28CC">
              <w:rPr>
                <w:rFonts w:hint="eastAsia"/>
                <w:spacing w:val="-2"/>
                <w:sz w:val="14"/>
                <w:szCs w:val="14"/>
              </w:rPr>
              <w:t>９</w:t>
            </w:r>
            <w:r>
              <w:rPr>
                <w:rFonts w:hint="eastAsia"/>
                <w:spacing w:val="-2"/>
                <w:sz w:val="14"/>
                <w:szCs w:val="14"/>
              </w:rPr>
              <w:t>条準用））</w:t>
            </w:r>
          </w:p>
          <w:p w:rsidR="001F635C" w:rsidRPr="009B28C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w:t>
            </w:r>
            <w:r w:rsidR="009B28CC">
              <w:rPr>
                <w:rFonts w:hint="eastAsia"/>
                <w:spacing w:val="-2"/>
                <w:sz w:val="14"/>
                <w:szCs w:val="14"/>
              </w:rPr>
              <w:t>１９０</w:t>
            </w:r>
            <w:r>
              <w:rPr>
                <w:rFonts w:hint="eastAsia"/>
                <w:spacing w:val="-2"/>
                <w:sz w:val="14"/>
                <w:szCs w:val="14"/>
              </w:rPr>
              <w:t>条（第７</w:t>
            </w:r>
            <w:r w:rsidR="009B28CC">
              <w:rPr>
                <w:rFonts w:hint="eastAsia"/>
                <w:spacing w:val="-2"/>
                <w:sz w:val="14"/>
                <w:szCs w:val="14"/>
              </w:rPr>
              <w:t>２</w:t>
            </w:r>
            <w:r>
              <w:rPr>
                <w:rFonts w:hint="eastAsia"/>
                <w:spacing w:val="-2"/>
                <w:sz w:val="14"/>
                <w:szCs w:val="14"/>
              </w:rPr>
              <w:t>条準用））</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8427A8" w:rsidRDefault="008427A8">
            <w:pPr>
              <w:suppressAutoHyphens/>
              <w:kinsoku w:val="0"/>
              <w:autoSpaceDE w:val="0"/>
              <w:autoSpaceDN w:val="0"/>
              <w:spacing w:line="249" w:lineRule="atLeast"/>
              <w:jc w:val="left"/>
              <w:textAlignment w:val="baseline"/>
              <w:rPr>
                <w:spacing w:val="-2"/>
                <w:sz w:val="14"/>
                <w:szCs w:val="14"/>
              </w:rPr>
            </w:pPr>
          </w:p>
          <w:p w:rsidR="001F635C" w:rsidRDefault="001F635C">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訓練の実施回数等、可能な限り具体的に記載すること。</w:t>
            </w:r>
          </w:p>
          <w:p w:rsidR="001F635C" w:rsidRDefault="001F635C">
            <w:pPr>
              <w:suppressAutoHyphens/>
              <w:kinsoku w:val="0"/>
              <w:autoSpaceDE w:val="0"/>
              <w:autoSpaceDN w:val="0"/>
              <w:spacing w:line="249" w:lineRule="atLeast"/>
              <w:jc w:val="left"/>
              <w:textAlignment w:val="baseline"/>
              <w:rPr>
                <w:rFonts w:hAnsi="Times New Roman"/>
                <w:spacing w:val="6"/>
              </w:rPr>
            </w:pPr>
          </w:p>
          <w:p w:rsidR="008427A8" w:rsidRDefault="008427A8">
            <w:pPr>
              <w:suppressAutoHyphens/>
              <w:kinsoku w:val="0"/>
              <w:autoSpaceDE w:val="0"/>
              <w:autoSpaceDN w:val="0"/>
              <w:spacing w:line="249" w:lineRule="atLeast"/>
              <w:jc w:val="left"/>
              <w:textAlignment w:val="baseline"/>
              <w:rPr>
                <w:rFonts w:hAnsi="Times New Roman"/>
                <w:spacing w:val="6"/>
              </w:rPr>
            </w:pPr>
          </w:p>
          <w:p w:rsidR="008427A8" w:rsidRDefault="008427A8">
            <w:pPr>
              <w:suppressAutoHyphens/>
              <w:kinsoku w:val="0"/>
              <w:autoSpaceDE w:val="0"/>
              <w:autoSpaceDN w:val="0"/>
              <w:spacing w:line="249" w:lineRule="atLeast"/>
              <w:jc w:val="left"/>
              <w:textAlignment w:val="baseline"/>
              <w:rPr>
                <w:rFonts w:hAnsi="Times New Roman"/>
                <w:spacing w:val="6"/>
              </w:rPr>
            </w:pPr>
          </w:p>
          <w:p w:rsidR="001F635C" w:rsidRPr="008427A8" w:rsidRDefault="001F635C">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主たる対象者を特定する場合には、障害の種別を記載する。</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8427A8" w:rsidRPr="008427A8" w:rsidRDefault="008427A8">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w:t>
            </w:r>
            <w:r w:rsidR="009B28CC">
              <w:rPr>
                <w:rFonts w:hint="eastAsia"/>
                <w:spacing w:val="-2"/>
                <w:sz w:val="14"/>
                <w:szCs w:val="14"/>
              </w:rPr>
              <w:t>４</w:t>
            </w:r>
            <w:r>
              <w:rPr>
                <w:rFonts w:hint="eastAsia"/>
                <w:spacing w:val="-2"/>
                <w:sz w:val="14"/>
                <w:szCs w:val="14"/>
              </w:rPr>
              <w:t>条第３項）</w:t>
            </w: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sz w:val="14"/>
              </w:rPr>
              <w:t>事業所の実態に応じて、可能な限り具体的に記載すること。（解釈通知第三－３－（２０）－⑤参照。）</w:t>
            </w:r>
          </w:p>
          <w:p w:rsidR="001F635C" w:rsidRDefault="001F635C">
            <w:pPr>
              <w:suppressAutoHyphens/>
              <w:kinsoku w:val="0"/>
              <w:autoSpaceDE w:val="0"/>
              <w:autoSpaceDN w:val="0"/>
              <w:spacing w:line="249" w:lineRule="atLeast"/>
              <w:jc w:val="left"/>
              <w:textAlignment w:val="baseline"/>
              <w:rPr>
                <w:rFonts w:hAnsi="Times New Roman"/>
                <w:spacing w:val="6"/>
              </w:rPr>
            </w:pPr>
          </w:p>
          <w:p w:rsidR="0031269B" w:rsidRDefault="0031269B">
            <w:pPr>
              <w:suppressAutoHyphens/>
              <w:kinsoku w:val="0"/>
              <w:autoSpaceDE w:val="0"/>
              <w:autoSpaceDN w:val="0"/>
              <w:spacing w:line="249" w:lineRule="atLeast"/>
              <w:jc w:val="left"/>
              <w:textAlignment w:val="baseline"/>
              <w:rPr>
                <w:rFonts w:hAnsi="Times New Roman"/>
                <w:spacing w:val="6"/>
              </w:rPr>
            </w:pPr>
          </w:p>
          <w:p w:rsidR="00AE7B80" w:rsidRDefault="00AE7B80">
            <w:pPr>
              <w:suppressAutoHyphens/>
              <w:kinsoku w:val="0"/>
              <w:autoSpaceDE w:val="0"/>
              <w:autoSpaceDN w:val="0"/>
              <w:spacing w:line="249" w:lineRule="atLeast"/>
              <w:jc w:val="left"/>
              <w:textAlignment w:val="baseline"/>
              <w:rPr>
                <w:rFonts w:hAnsi="Times New Roman"/>
                <w:spacing w:val="6"/>
              </w:rPr>
            </w:pPr>
          </w:p>
          <w:p w:rsidR="00AE7B80" w:rsidRDefault="00AE7B80">
            <w:pPr>
              <w:suppressAutoHyphens/>
              <w:kinsoku w:val="0"/>
              <w:autoSpaceDE w:val="0"/>
              <w:autoSpaceDN w:val="0"/>
              <w:spacing w:line="249" w:lineRule="atLeast"/>
              <w:jc w:val="left"/>
              <w:textAlignment w:val="baseline"/>
              <w:rPr>
                <w:rFonts w:hAnsi="Times New Roman" w:hint="eastAsia"/>
                <w:spacing w:val="6"/>
              </w:rPr>
            </w:pPr>
            <w:bookmarkStart w:id="0" w:name="_GoBack"/>
            <w:bookmarkEnd w:id="0"/>
          </w:p>
          <w:p w:rsidR="0031269B" w:rsidRDefault="0031269B">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w:t>
            </w:r>
            <w:r w:rsidR="009B28CC">
              <w:rPr>
                <w:rFonts w:hint="eastAsia"/>
                <w:spacing w:val="-2"/>
                <w:sz w:val="14"/>
                <w:szCs w:val="14"/>
              </w:rPr>
              <w:t>１９０</w:t>
            </w:r>
            <w:r>
              <w:rPr>
                <w:rFonts w:hint="eastAsia"/>
                <w:spacing w:val="-2"/>
                <w:sz w:val="14"/>
                <w:szCs w:val="14"/>
              </w:rPr>
              <w:t>条（第</w:t>
            </w:r>
            <w:r w:rsidR="009B28CC">
              <w:rPr>
                <w:rFonts w:hint="eastAsia"/>
                <w:spacing w:val="-2"/>
                <w:sz w:val="14"/>
                <w:szCs w:val="14"/>
              </w:rPr>
              <w:t>４０</w:t>
            </w:r>
            <w:r>
              <w:rPr>
                <w:rFonts w:hint="eastAsia"/>
                <w:spacing w:val="-2"/>
                <w:sz w:val="14"/>
                <w:szCs w:val="14"/>
              </w:rPr>
              <w:t>条準用））</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position w:val="-2"/>
                <w:sz w:val="14"/>
                <w:szCs w:val="9"/>
              </w:rPr>
            </w:pPr>
            <w:r>
              <w:rPr>
                <w:rFonts w:hint="eastAsia"/>
                <w:position w:val="-2"/>
                <w:sz w:val="14"/>
                <w:szCs w:val="9"/>
              </w:rPr>
              <w:t>（基準第</w:t>
            </w:r>
            <w:r w:rsidR="009B28CC">
              <w:rPr>
                <w:rFonts w:hint="eastAsia"/>
                <w:position w:val="-2"/>
                <w:sz w:val="14"/>
                <w:szCs w:val="9"/>
              </w:rPr>
              <w:t>１９０</w:t>
            </w:r>
            <w:r>
              <w:rPr>
                <w:rFonts w:hint="eastAsia"/>
                <w:position w:val="-2"/>
                <w:sz w:val="14"/>
                <w:szCs w:val="9"/>
              </w:rPr>
              <w:t>条（第</w:t>
            </w:r>
            <w:r w:rsidR="009B28CC">
              <w:rPr>
                <w:rFonts w:hint="eastAsia"/>
                <w:position w:val="-2"/>
                <w:sz w:val="14"/>
                <w:szCs w:val="9"/>
              </w:rPr>
              <w:t>７０</w:t>
            </w:r>
            <w:r w:rsidR="00DE2828">
              <w:rPr>
                <w:rFonts w:hint="eastAsia"/>
                <w:position w:val="-2"/>
                <w:sz w:val="14"/>
                <w:szCs w:val="9"/>
              </w:rPr>
              <w:t>条</w:t>
            </w:r>
            <w:r>
              <w:rPr>
                <w:rFonts w:hint="eastAsia"/>
                <w:position w:val="-2"/>
                <w:sz w:val="14"/>
                <w:szCs w:val="9"/>
              </w:rPr>
              <w:t>第３項準用））</w:t>
            </w:r>
          </w:p>
          <w:p w:rsidR="001F635C" w:rsidRPr="009B28C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9B28CC">
            <w:pPr>
              <w:suppressAutoHyphens/>
              <w:kinsoku w:val="0"/>
              <w:autoSpaceDE w:val="0"/>
              <w:autoSpaceDN w:val="0"/>
              <w:spacing w:line="249" w:lineRule="atLeast"/>
              <w:jc w:val="left"/>
              <w:textAlignment w:val="baseline"/>
              <w:rPr>
                <w:position w:val="-2"/>
                <w:sz w:val="14"/>
                <w:szCs w:val="9"/>
              </w:rPr>
            </w:pPr>
            <w:r>
              <w:rPr>
                <w:rFonts w:hint="eastAsia"/>
                <w:position w:val="-2"/>
                <w:sz w:val="14"/>
                <w:szCs w:val="9"/>
              </w:rPr>
              <w:t>（基準第１９０条（第３７</w:t>
            </w:r>
            <w:r w:rsidR="001F635C">
              <w:rPr>
                <w:rFonts w:hint="eastAsia"/>
                <w:position w:val="-2"/>
                <w:sz w:val="14"/>
                <w:szCs w:val="9"/>
              </w:rPr>
              <w:t>条準用））</w:t>
            </w:r>
          </w:p>
          <w:p w:rsidR="001F635C" w:rsidRPr="009B28C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9B28CC">
            <w:pPr>
              <w:suppressAutoHyphens/>
              <w:kinsoku w:val="0"/>
              <w:autoSpaceDE w:val="0"/>
              <w:autoSpaceDN w:val="0"/>
              <w:spacing w:line="249" w:lineRule="atLeast"/>
              <w:jc w:val="left"/>
              <w:textAlignment w:val="baseline"/>
              <w:rPr>
                <w:rFonts w:hAnsi="Times New Roman"/>
                <w:spacing w:val="6"/>
              </w:rPr>
            </w:pPr>
            <w:r>
              <w:rPr>
                <w:rFonts w:hint="eastAsia"/>
                <w:position w:val="-2"/>
                <w:sz w:val="14"/>
                <w:szCs w:val="9"/>
              </w:rPr>
              <w:t>（基準第１９０</w:t>
            </w:r>
            <w:r w:rsidR="001F635C">
              <w:rPr>
                <w:rFonts w:hint="eastAsia"/>
                <w:position w:val="-2"/>
                <w:sz w:val="14"/>
                <w:szCs w:val="9"/>
              </w:rPr>
              <w:t>条（第</w:t>
            </w:r>
            <w:r>
              <w:rPr>
                <w:rFonts w:hint="eastAsia"/>
                <w:position w:val="-2"/>
                <w:sz w:val="14"/>
                <w:szCs w:val="9"/>
              </w:rPr>
              <w:t>７７</w:t>
            </w:r>
            <w:r w:rsidR="001F635C">
              <w:rPr>
                <w:rFonts w:hint="eastAsia"/>
                <w:position w:val="-2"/>
                <w:sz w:val="14"/>
                <w:szCs w:val="9"/>
              </w:rPr>
              <w:t>条準用））</w:t>
            </w:r>
          </w:p>
          <w:p w:rsidR="001F635C" w:rsidRDefault="001F635C">
            <w:pPr>
              <w:suppressAutoHyphens/>
              <w:kinsoku w:val="0"/>
              <w:autoSpaceDE w:val="0"/>
              <w:autoSpaceDN w:val="0"/>
              <w:spacing w:line="249" w:lineRule="atLeast"/>
              <w:jc w:val="left"/>
              <w:textAlignment w:val="baseline"/>
              <w:rPr>
                <w:rFonts w:hAnsi="Times New Roman"/>
                <w:spacing w:val="6"/>
              </w:rPr>
            </w:pPr>
          </w:p>
          <w:p w:rsidR="001F635C" w:rsidRDefault="001F635C">
            <w:pPr>
              <w:suppressAutoHyphens/>
              <w:kinsoku w:val="0"/>
              <w:wordWrap w:val="0"/>
              <w:autoSpaceDE w:val="0"/>
              <w:autoSpaceDN w:val="0"/>
              <w:spacing w:line="250" w:lineRule="atLeast"/>
              <w:jc w:val="left"/>
              <w:textAlignment w:val="baseline"/>
              <w:rPr>
                <w:spacing w:val="-2"/>
                <w:sz w:val="14"/>
                <w:szCs w:val="14"/>
              </w:rPr>
            </w:pPr>
          </w:p>
        </w:tc>
      </w:tr>
    </w:tbl>
    <w:p w:rsidR="001F635C" w:rsidRDefault="001F635C">
      <w:pPr>
        <w:adjustRightInd/>
        <w:rPr>
          <w:rFonts w:hAnsi="Times New Roman"/>
          <w:spacing w:val="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1F635C">
        <w:trPr>
          <w:trHeight w:val="750"/>
        </w:trPr>
        <w:tc>
          <w:tcPr>
            <w:tcW w:w="9733" w:type="dxa"/>
            <w:tcBorders>
              <w:top w:val="single" w:sz="4" w:space="0" w:color="000000"/>
              <w:left w:val="single" w:sz="4" w:space="0" w:color="000000"/>
              <w:bottom w:val="single" w:sz="4" w:space="0" w:color="000000"/>
              <w:right w:val="single" w:sz="4" w:space="0" w:color="000000"/>
            </w:tcBorders>
          </w:tcPr>
          <w:p w:rsidR="001F635C" w:rsidRDefault="001F635C">
            <w:pPr>
              <w:pStyle w:val="a3"/>
              <w:wordWrap/>
              <w:spacing w:line="240" w:lineRule="auto"/>
              <w:ind w:left="194" w:hangingChars="100" w:hanging="194"/>
              <w:rPr>
                <w:rFonts w:eastAsia="ＭＳ 明朝"/>
                <w:spacing w:val="1"/>
              </w:rPr>
            </w:pPr>
            <w:r>
              <w:rPr>
                <w:rFonts w:eastAsia="ＭＳ 明朝" w:hint="eastAsia"/>
                <w:spacing w:val="1"/>
              </w:rPr>
              <w:t>○　「留意事項」欄の「基準」とは、</w:t>
            </w:r>
            <w:r w:rsidR="009B28CC" w:rsidRPr="00B25241">
              <w:rPr>
                <w:rFonts w:asciiTheme="minorEastAsia" w:eastAsiaTheme="minorEastAsia" w:hAnsiTheme="minorEastAsia" w:hint="eastAsia"/>
              </w:rPr>
              <w:t>新潟市指定障害福祉サービスの事業等の人員、設備及び運営の基準に関する条例</w:t>
            </w:r>
            <w:r w:rsidR="009B28CC" w:rsidRPr="00B25241">
              <w:rPr>
                <w:rFonts w:asciiTheme="minorEastAsia" w:eastAsiaTheme="minorEastAsia" w:hAnsiTheme="minorEastAsia" w:hint="eastAsia"/>
                <w:spacing w:val="-4"/>
              </w:rPr>
              <w:t>（平成24年新潟市条例第80号）</w:t>
            </w:r>
            <w:r>
              <w:rPr>
                <w:rFonts w:eastAsia="ＭＳ 明朝" w:hint="eastAsia"/>
                <w:spacing w:val="1"/>
              </w:rPr>
              <w:t>のことをいいます。</w:t>
            </w:r>
          </w:p>
          <w:p w:rsidR="001F635C" w:rsidRDefault="001F635C">
            <w:pPr>
              <w:pStyle w:val="a3"/>
              <w:wordWrap/>
              <w:spacing w:line="240" w:lineRule="auto"/>
              <w:ind w:left="194" w:hangingChars="100" w:hanging="194"/>
              <w:rPr>
                <w:rFonts w:eastAsia="ＭＳ 明朝"/>
                <w:spacing w:val="0"/>
              </w:rPr>
            </w:pPr>
            <w:r>
              <w:rPr>
                <w:rFonts w:eastAsia="ＭＳ 明朝" w:hint="eastAsia"/>
                <w:spacing w:val="1"/>
              </w:rPr>
              <w:t xml:space="preserve">　　また、「解釈通知」とは、</w:t>
            </w:r>
            <w:r w:rsidR="00AD0596">
              <w:rPr>
                <w:rFonts w:eastAsia="ＭＳ 明朝" w:hint="eastAsia"/>
                <w:spacing w:val="1"/>
              </w:rPr>
              <w:t>障害者の日常生活及び社会生活を総合的に支援するための法律</w:t>
            </w:r>
            <w:r>
              <w:rPr>
                <w:rFonts w:eastAsia="ＭＳ 明朝" w:hint="eastAsia"/>
                <w:spacing w:val="1"/>
              </w:rPr>
              <w:t>に基づく指定障害福祉サービスの事業等の人員、設備及び運営に関する基準について（平成18年12月6日付け障発第1206001号厚生労働省社会・援護局障害保健福祉部長通知）のことをいいます。</w:t>
            </w:r>
          </w:p>
          <w:p w:rsidR="001F635C" w:rsidRDefault="001F635C">
            <w:pPr>
              <w:suppressAutoHyphens/>
              <w:kinsoku w:val="0"/>
              <w:wordWrap w:val="0"/>
              <w:autoSpaceDE w:val="0"/>
              <w:autoSpaceDN w:val="0"/>
              <w:spacing w:line="250" w:lineRule="atLeast"/>
              <w:ind w:left="192" w:hangingChars="100" w:hanging="192"/>
              <w:jc w:val="left"/>
              <w:textAlignment w:val="baseline"/>
            </w:pPr>
            <w:r>
              <w:rPr>
                <w:rFonts w:hint="eastAsia"/>
              </w:rPr>
              <w:t>○　この運営規程はあくまで参考例であり、各項目の記載方法及び内容等については、各事業所の実情等に応じて作成してください。ただし、「基準」に規定されている内容を制約することは認められません。</w:t>
            </w:r>
          </w:p>
          <w:p w:rsidR="001F635C" w:rsidRDefault="001F635C">
            <w:pPr>
              <w:suppressAutoHyphens/>
              <w:kinsoku w:val="0"/>
              <w:wordWrap w:val="0"/>
              <w:autoSpaceDE w:val="0"/>
              <w:autoSpaceDN w:val="0"/>
              <w:spacing w:line="250" w:lineRule="atLeast"/>
              <w:ind w:left="192" w:hangingChars="100" w:hanging="192"/>
              <w:jc w:val="left"/>
              <w:textAlignment w:val="baseline"/>
            </w:pPr>
            <w:r>
              <w:rPr>
                <w:rFonts w:hint="eastAsia"/>
              </w:rPr>
              <w:t>○　従たる事業所を設置する場合の規定ぶりについては、生活介護の参考例を参照してください。</w:t>
            </w:r>
          </w:p>
          <w:p w:rsidR="001F635C" w:rsidRDefault="001F635C">
            <w:pPr>
              <w:suppressAutoHyphens/>
              <w:kinsoku w:val="0"/>
              <w:wordWrap w:val="0"/>
              <w:autoSpaceDE w:val="0"/>
              <w:autoSpaceDN w:val="0"/>
              <w:spacing w:line="250" w:lineRule="atLeast"/>
              <w:ind w:left="192" w:hangingChars="100" w:hanging="192"/>
              <w:jc w:val="left"/>
              <w:textAlignment w:val="baseline"/>
            </w:pPr>
            <w:r>
              <w:rPr>
                <w:rFonts w:hint="eastAsia"/>
              </w:rPr>
              <w:t>○　多機能型による生活介護の事業を実施する場合の規定ぶりについては、自立訓練（機能訓練）・自立訓練（生活訓練）の参考例を参照してください。</w:t>
            </w:r>
          </w:p>
          <w:p w:rsidR="001F635C" w:rsidRDefault="001F635C">
            <w:pPr>
              <w:pStyle w:val="a3"/>
              <w:ind w:left="196" w:hangingChars="100" w:hanging="196"/>
              <w:rPr>
                <w:rFonts w:hAnsi="Times New Roman"/>
                <w:color w:val="auto"/>
                <w:sz w:val="20"/>
                <w:szCs w:val="24"/>
              </w:rPr>
            </w:pPr>
            <w:r>
              <w:rPr>
                <w:rFonts w:eastAsia="ＭＳ 明朝" w:hint="eastAsia"/>
              </w:rPr>
              <w:t>○　いわゆるオプションサービスを実施する場合には、その内容及び利用者から徴収する費用の額等を具体的に記載してください。</w:t>
            </w:r>
          </w:p>
        </w:tc>
      </w:tr>
    </w:tbl>
    <w:p w:rsidR="001F635C" w:rsidRDefault="001F635C">
      <w:pPr>
        <w:overflowPunct/>
        <w:autoSpaceDE w:val="0"/>
        <w:autoSpaceDN w:val="0"/>
        <w:jc w:val="left"/>
        <w:textAlignment w:val="auto"/>
        <w:rPr>
          <w:rFonts w:hAnsi="Times New Roman"/>
          <w:spacing w:val="6"/>
        </w:rPr>
      </w:pPr>
    </w:p>
    <w:sectPr w:rsidR="001F635C" w:rsidSect="00ED0561">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1190" w:right="850" w:bottom="1134" w:left="1418" w:header="720" w:footer="720" w:gutter="0"/>
      <w:pgNumType w:start="1"/>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CC" w:rsidRDefault="009B28CC">
      <w:r>
        <w:separator/>
      </w:r>
    </w:p>
  </w:endnote>
  <w:endnote w:type="continuationSeparator" w:id="0">
    <w:p w:rsidR="009B28CC" w:rsidRDefault="009B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F" w:rsidRDefault="007865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CC" w:rsidRDefault="009B28CC">
    <w:pPr>
      <w:framePr w:wrap="auto" w:vAnchor="text" w:hAnchor="margin" w:xAlign="center" w:y="1"/>
      <w:adjustRightInd/>
      <w:jc w:val="center"/>
      <w:rPr>
        <w:rFonts w:hAnsi="Times New Roman"/>
        <w:spacing w:val="6"/>
      </w:rPr>
    </w:pPr>
    <w:r>
      <w:t xml:space="preserve">- </w:t>
    </w:r>
    <w:r w:rsidR="0031269B">
      <w:rPr>
        <w:noProof/>
      </w:rPr>
      <w:fldChar w:fldCharType="begin"/>
    </w:r>
    <w:r w:rsidR="0031269B">
      <w:rPr>
        <w:noProof/>
      </w:rPr>
      <w:instrText>page \* MERGEFORMAT</w:instrText>
    </w:r>
    <w:r w:rsidR="0031269B">
      <w:rPr>
        <w:noProof/>
      </w:rPr>
      <w:fldChar w:fldCharType="separate"/>
    </w:r>
    <w:r w:rsidR="00AE7B80">
      <w:rPr>
        <w:noProof/>
      </w:rPr>
      <w:t>1</w:t>
    </w:r>
    <w:r w:rsidR="0031269B">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F" w:rsidRDefault="007865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CC" w:rsidRDefault="009B28CC">
      <w:r>
        <w:rPr>
          <w:rFonts w:hAnsi="Times New Roman"/>
          <w:color w:val="auto"/>
          <w:sz w:val="2"/>
          <w:szCs w:val="2"/>
        </w:rPr>
        <w:continuationSeparator/>
      </w:r>
    </w:p>
  </w:footnote>
  <w:footnote w:type="continuationSeparator" w:id="0">
    <w:p w:rsidR="009B28CC" w:rsidRDefault="009B2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F" w:rsidRDefault="007865E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F" w:rsidRDefault="007865E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F" w:rsidRDefault="007865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E90"/>
    <w:multiLevelType w:val="hybridMultilevel"/>
    <w:tmpl w:val="4EFA4D80"/>
    <w:lvl w:ilvl="0" w:tplc="4C6E7C5C">
      <w:start w:val="2"/>
      <w:numFmt w:val="decimalFullWidth"/>
      <w:lvlText w:val="（%1）"/>
      <w:lvlJc w:val="left"/>
      <w:pPr>
        <w:tabs>
          <w:tab w:val="num" w:pos="1347"/>
        </w:tabs>
        <w:ind w:left="1347" w:hanging="1155"/>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 w15:restartNumberingAfterBreak="0">
    <w:nsid w:val="12AA2777"/>
    <w:multiLevelType w:val="hybridMultilevel"/>
    <w:tmpl w:val="749C029A"/>
    <w:lvl w:ilvl="0" w:tplc="32847EDE">
      <w:start w:val="2"/>
      <w:numFmt w:val="decimalFullWidth"/>
      <w:lvlText w:val="（%1）"/>
      <w:lvlJc w:val="left"/>
      <w:pPr>
        <w:tabs>
          <w:tab w:val="num" w:pos="912"/>
        </w:tabs>
        <w:ind w:left="912" w:hanging="720"/>
      </w:pPr>
      <w:rPr>
        <w:rFonts w:eastAsia="ＭＳ ゴシック" w:hint="eastAsia"/>
        <w:color w:val="FF000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2" w15:restartNumberingAfterBreak="0">
    <w:nsid w:val="1BD03BA3"/>
    <w:multiLevelType w:val="hybridMultilevel"/>
    <w:tmpl w:val="B2C6D778"/>
    <w:lvl w:ilvl="0" w:tplc="74820442">
      <w:start w:val="2"/>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1DF56969"/>
    <w:multiLevelType w:val="hybridMultilevel"/>
    <w:tmpl w:val="F264930A"/>
    <w:lvl w:ilvl="0" w:tplc="0482543C">
      <w:start w:val="1"/>
      <w:numFmt w:val="decimalFullWidth"/>
      <w:lvlText w:val="（%1）"/>
      <w:lvlJc w:val="left"/>
      <w:pPr>
        <w:tabs>
          <w:tab w:val="num" w:pos="915"/>
        </w:tabs>
        <w:ind w:left="915" w:hanging="720"/>
      </w:pPr>
      <w:rPr>
        <w:rFonts w:eastAsia="ＭＳ ゴシック" w:hAnsi="Times New Roman"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2FDE01EF"/>
    <w:multiLevelType w:val="hybridMultilevel"/>
    <w:tmpl w:val="3232F778"/>
    <w:lvl w:ilvl="0" w:tplc="4B9C25A2">
      <w:start w:val="2"/>
      <w:numFmt w:val="decimalFullWidth"/>
      <w:lvlText w:val="（%1）"/>
      <w:lvlJc w:val="left"/>
      <w:pPr>
        <w:tabs>
          <w:tab w:val="num" w:pos="1335"/>
        </w:tabs>
        <w:ind w:left="1335" w:hanging="114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6B090915"/>
    <w:multiLevelType w:val="hybridMultilevel"/>
    <w:tmpl w:val="767ACA58"/>
    <w:lvl w:ilvl="0" w:tplc="9F04035E">
      <w:start w:val="2"/>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6" w15:restartNumberingAfterBreak="0">
    <w:nsid w:val="6E767136"/>
    <w:multiLevelType w:val="hybridMultilevel"/>
    <w:tmpl w:val="EE861DD8"/>
    <w:lvl w:ilvl="0" w:tplc="B7107B9E">
      <w:start w:val="1"/>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7" w15:restartNumberingAfterBreak="0">
    <w:nsid w:val="749C5D81"/>
    <w:multiLevelType w:val="hybridMultilevel"/>
    <w:tmpl w:val="53323CFE"/>
    <w:lvl w:ilvl="0" w:tplc="52C47C5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766676AB"/>
    <w:multiLevelType w:val="hybridMultilevel"/>
    <w:tmpl w:val="02805CDE"/>
    <w:lvl w:ilvl="0" w:tplc="9BDE1A2E">
      <w:start w:val="1"/>
      <w:numFmt w:val="decimalFullWidth"/>
      <w:lvlText w:val="（%1）"/>
      <w:lvlJc w:val="left"/>
      <w:pPr>
        <w:tabs>
          <w:tab w:val="num" w:pos="947"/>
        </w:tabs>
        <w:ind w:left="681" w:hanging="454"/>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num w:numId="1">
    <w:abstractNumId w:val="7"/>
  </w:num>
  <w:num w:numId="2">
    <w:abstractNumId w:val="4"/>
  </w:num>
  <w:num w:numId="3">
    <w:abstractNumId w:val="2"/>
  </w:num>
  <w:num w:numId="4">
    <w:abstractNumId w:val="5"/>
  </w:num>
  <w:num w:numId="5">
    <w:abstractNumId w:val="1"/>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04"/>
    <w:rsid w:val="00127CA6"/>
    <w:rsid w:val="001F635C"/>
    <w:rsid w:val="00231D0F"/>
    <w:rsid w:val="002B6383"/>
    <w:rsid w:val="0031269B"/>
    <w:rsid w:val="0045428C"/>
    <w:rsid w:val="00493B4E"/>
    <w:rsid w:val="004A30DC"/>
    <w:rsid w:val="004F38E3"/>
    <w:rsid w:val="005A5CC7"/>
    <w:rsid w:val="007865EF"/>
    <w:rsid w:val="008427A8"/>
    <w:rsid w:val="009B28CC"/>
    <w:rsid w:val="009B444B"/>
    <w:rsid w:val="00A7142E"/>
    <w:rsid w:val="00AD0596"/>
    <w:rsid w:val="00AE7B80"/>
    <w:rsid w:val="00B67BA2"/>
    <w:rsid w:val="00D31004"/>
    <w:rsid w:val="00DE2828"/>
    <w:rsid w:val="00ED0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D78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561"/>
    <w:pPr>
      <w:widowControl w:val="0"/>
      <w:overflowPunct w:val="0"/>
      <w:adjustRightInd w:val="0"/>
      <w:jc w:val="both"/>
      <w:textAlignment w:val="center"/>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basedOn w:val="a4"/>
    <w:rsid w:val="00ED0561"/>
    <w:pPr>
      <w:wordWrap w:val="0"/>
      <w:autoSpaceDE w:val="0"/>
      <w:autoSpaceDN w:val="0"/>
      <w:spacing w:line="249" w:lineRule="atLeast"/>
    </w:pPr>
    <w:rPr>
      <w:rFonts w:eastAsia="ＭＳ ゴシック"/>
      <w:spacing w:val="2"/>
    </w:rPr>
  </w:style>
  <w:style w:type="paragraph" w:styleId="a5">
    <w:name w:val="Body Text Indent"/>
    <w:basedOn w:val="a"/>
    <w:rsid w:val="00ED0561"/>
    <w:pPr>
      <w:suppressAutoHyphens/>
      <w:kinsoku w:val="0"/>
      <w:wordWrap w:val="0"/>
      <w:autoSpaceDE w:val="0"/>
      <w:autoSpaceDN w:val="0"/>
      <w:spacing w:line="250" w:lineRule="atLeast"/>
      <w:ind w:leftChars="288" w:left="553" w:firstLineChars="100" w:firstLine="184"/>
      <w:jc w:val="left"/>
      <w:textAlignment w:val="baseline"/>
    </w:pPr>
    <w:rPr>
      <w:rFonts w:ascii="ＭＳ ゴシック" w:eastAsia="ＭＳ ゴシック"/>
      <w:spacing w:val="-4"/>
    </w:rPr>
  </w:style>
  <w:style w:type="paragraph" w:styleId="a6">
    <w:name w:val="footer"/>
    <w:basedOn w:val="a"/>
    <w:rsid w:val="00ED0561"/>
    <w:pPr>
      <w:tabs>
        <w:tab w:val="center" w:pos="4252"/>
        <w:tab w:val="right" w:pos="8504"/>
      </w:tabs>
      <w:overflowPunct/>
      <w:adjustRightInd/>
      <w:snapToGrid w:val="0"/>
      <w:textAlignment w:val="auto"/>
    </w:pPr>
    <w:rPr>
      <w:rFonts w:ascii="Century" w:hAnsi="Century"/>
      <w:color w:val="auto"/>
      <w:kern w:val="2"/>
      <w:sz w:val="21"/>
      <w:szCs w:val="24"/>
    </w:rPr>
  </w:style>
  <w:style w:type="paragraph" w:styleId="2">
    <w:name w:val="Body Text Indent 2"/>
    <w:basedOn w:val="a"/>
    <w:rsid w:val="00ED0561"/>
    <w:pPr>
      <w:suppressAutoHyphens/>
      <w:kinsoku w:val="0"/>
      <w:wordWrap w:val="0"/>
      <w:autoSpaceDE w:val="0"/>
      <w:autoSpaceDN w:val="0"/>
      <w:spacing w:line="250" w:lineRule="atLeast"/>
      <w:ind w:left="192" w:hangingChars="100" w:hanging="192"/>
      <w:jc w:val="left"/>
      <w:textAlignment w:val="baseline"/>
    </w:pPr>
    <w:rPr>
      <w:rFonts w:eastAsia="ＭＳ ゴシック" w:hAnsi="Times New Roman"/>
      <w:color w:val="FF0000"/>
    </w:rPr>
  </w:style>
  <w:style w:type="paragraph" w:styleId="a7">
    <w:name w:val="Body Text"/>
    <w:basedOn w:val="a"/>
    <w:rsid w:val="00ED0561"/>
    <w:pPr>
      <w:suppressAutoHyphens/>
      <w:kinsoku w:val="0"/>
      <w:wordWrap w:val="0"/>
      <w:autoSpaceDE w:val="0"/>
      <w:autoSpaceDN w:val="0"/>
      <w:spacing w:line="250" w:lineRule="atLeast"/>
      <w:jc w:val="left"/>
      <w:textAlignment w:val="baseline"/>
    </w:pPr>
    <w:rPr>
      <w:sz w:val="14"/>
    </w:rPr>
  </w:style>
  <w:style w:type="paragraph" w:styleId="3">
    <w:name w:val="Body Text Indent 3"/>
    <w:basedOn w:val="a"/>
    <w:rsid w:val="00ED0561"/>
    <w:pPr>
      <w:suppressAutoHyphens/>
      <w:kinsoku w:val="0"/>
      <w:wordWrap w:val="0"/>
      <w:autoSpaceDE w:val="0"/>
      <w:autoSpaceDN w:val="0"/>
      <w:spacing w:line="250" w:lineRule="atLeast"/>
      <w:ind w:left="192" w:hangingChars="100" w:hanging="192"/>
      <w:jc w:val="left"/>
      <w:textAlignment w:val="baseline"/>
    </w:pPr>
    <w:rPr>
      <w:rFonts w:eastAsia="ＭＳ ゴシック" w:hAnsi="Times New Roman"/>
    </w:rPr>
  </w:style>
  <w:style w:type="paragraph" w:styleId="a8">
    <w:name w:val="header"/>
    <w:basedOn w:val="a"/>
    <w:link w:val="a9"/>
    <w:rsid w:val="004F38E3"/>
    <w:pPr>
      <w:tabs>
        <w:tab w:val="center" w:pos="4252"/>
        <w:tab w:val="right" w:pos="8504"/>
      </w:tabs>
      <w:snapToGrid w:val="0"/>
    </w:pPr>
  </w:style>
  <w:style w:type="paragraph" w:styleId="a4">
    <w:name w:val="Salutation"/>
    <w:basedOn w:val="a"/>
    <w:next w:val="a"/>
    <w:rsid w:val="00ED0561"/>
  </w:style>
  <w:style w:type="character" w:customStyle="1" w:styleId="a9">
    <w:name w:val="ヘッダー (文字)"/>
    <w:basedOn w:val="a0"/>
    <w:link w:val="a8"/>
    <w:rsid w:val="004F38E3"/>
    <w:rPr>
      <w:rFonts w:ascii="ＭＳ 明朝" w:hAnsi="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0B15A-FDED-4561-A437-4D039F03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4313</Words>
  <Characters>400</Characters>
  <Application>Microsoft Office Word</Application>
  <DocSecurity>0</DocSecurity>
  <Lines>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2020-04-02T02:21:00Z</dcterms:created>
  <dcterms:modified xsi:type="dcterms:W3CDTF">2022-01-25T07:57:00Z</dcterms:modified>
</cp:coreProperties>
</file>