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D48" w:rsidRPr="00E079FF" w:rsidRDefault="008E2202" w:rsidP="00EF631B">
      <w:pPr>
        <w:ind w:leftChars="-202" w:left="-424"/>
        <w:jc w:val="left"/>
        <w:rPr>
          <w:szCs w:val="21"/>
        </w:rPr>
      </w:pPr>
      <w:bookmarkStart w:id="0" w:name="_GoBack"/>
      <w:r w:rsidRPr="00E079FF">
        <w:rPr>
          <w:rFonts w:hint="eastAsia"/>
          <w:szCs w:val="21"/>
        </w:rPr>
        <w:t>８</w:t>
      </w:r>
      <w:r w:rsidR="00801D48" w:rsidRPr="00E079FF">
        <w:rPr>
          <w:rFonts w:hint="eastAsia"/>
          <w:szCs w:val="21"/>
        </w:rPr>
        <w:t xml:space="preserve">　</w:t>
      </w:r>
      <w:r w:rsidR="002414D3" w:rsidRPr="00E079FF">
        <w:rPr>
          <w:rFonts w:hint="eastAsia"/>
          <w:szCs w:val="21"/>
        </w:rPr>
        <w:t>食品ロス削減</w:t>
      </w:r>
      <w:r w:rsidR="00870177" w:rsidRPr="00E079FF">
        <w:rPr>
          <w:rFonts w:hint="eastAsia"/>
          <w:szCs w:val="21"/>
        </w:rPr>
        <w:t>部門の取り組み内容</w:t>
      </w:r>
    </w:p>
    <w:p w:rsidR="002A7583" w:rsidRPr="00E079FF" w:rsidRDefault="002A7583" w:rsidP="002A7583">
      <w:pPr>
        <w:ind w:leftChars="-202" w:left="-19" w:hangingChars="193" w:hanging="405"/>
        <w:jc w:val="left"/>
        <w:rPr>
          <w:szCs w:val="21"/>
        </w:rPr>
      </w:pPr>
      <w:r w:rsidRPr="00E079FF">
        <w:rPr>
          <w:rFonts w:hint="eastAsia"/>
          <w:szCs w:val="21"/>
        </w:rPr>
        <w:t>①現在取り組んでいる内容の申請欄にレを入れてください。</w:t>
      </w:r>
    </w:p>
    <w:p w:rsidR="00ED7795" w:rsidRPr="00E079FF" w:rsidRDefault="002A7583" w:rsidP="002A7583">
      <w:pPr>
        <w:ind w:leftChars="-202" w:left="-19" w:hangingChars="193" w:hanging="405"/>
        <w:jc w:val="left"/>
        <w:rPr>
          <w:szCs w:val="21"/>
        </w:rPr>
      </w:pPr>
      <w:r w:rsidRPr="00E079FF">
        <w:rPr>
          <w:rFonts w:hint="eastAsia"/>
          <w:szCs w:val="21"/>
        </w:rPr>
        <w:t>②評価点合計の欄に点数を記入してください。</w:t>
      </w:r>
    </w:p>
    <w:p w:rsidR="005854F1" w:rsidRPr="00E079FF" w:rsidRDefault="005854F1" w:rsidP="002A7583">
      <w:pPr>
        <w:ind w:leftChars="-202" w:left="-19" w:hangingChars="193" w:hanging="405"/>
        <w:jc w:val="left"/>
        <w:rPr>
          <w:szCs w:val="21"/>
        </w:rPr>
      </w:pPr>
      <w:r w:rsidRPr="00E079FF">
        <w:rPr>
          <w:rFonts w:hint="eastAsia"/>
          <w:szCs w:val="21"/>
        </w:rPr>
        <w:t>※例にひとつでもあてはまる場合、申請可能です</w:t>
      </w:r>
    </w:p>
    <w:tbl>
      <w:tblPr>
        <w:tblStyle w:val="1"/>
        <w:tblW w:w="9357" w:type="dxa"/>
        <w:tblInd w:w="-431" w:type="dxa"/>
        <w:tblLayout w:type="fixed"/>
        <w:tblLook w:val="04A0" w:firstRow="1" w:lastRow="0" w:firstColumn="1" w:lastColumn="0" w:noHBand="0" w:noVBand="1"/>
      </w:tblPr>
      <w:tblGrid>
        <w:gridCol w:w="7656"/>
        <w:gridCol w:w="850"/>
        <w:gridCol w:w="851"/>
      </w:tblGrid>
      <w:tr w:rsidR="00E079FF" w:rsidRPr="00E079FF" w:rsidTr="005854F1">
        <w:trPr>
          <w:trHeight w:val="360"/>
        </w:trPr>
        <w:tc>
          <w:tcPr>
            <w:tcW w:w="7656" w:type="dxa"/>
            <w:shd w:val="clear" w:color="auto" w:fill="E7E6E6" w:themeFill="background2"/>
          </w:tcPr>
          <w:p w:rsidR="00ED7795" w:rsidRPr="00E079FF" w:rsidRDefault="00ED7795" w:rsidP="00A9744F">
            <w:pPr>
              <w:autoSpaceDE w:val="0"/>
              <w:autoSpaceDN w:val="0"/>
              <w:rPr>
                <w:rFonts w:ascii="ＭＳ ゴシック" w:eastAsia="ＭＳ ゴシック" w:hAnsi="ＭＳ ゴシック"/>
                <w:sz w:val="21"/>
                <w:szCs w:val="21"/>
              </w:rPr>
            </w:pPr>
            <w:r w:rsidRPr="00E079FF">
              <w:rPr>
                <w:rFonts w:ascii="ＭＳ ゴシック" w:eastAsia="ＭＳ ゴシック" w:hAnsi="ＭＳ ゴシック" w:hint="eastAsia"/>
                <w:sz w:val="21"/>
                <w:szCs w:val="21"/>
              </w:rPr>
              <w:t>１.基本項目</w:t>
            </w:r>
          </w:p>
        </w:tc>
        <w:tc>
          <w:tcPr>
            <w:tcW w:w="850" w:type="dxa"/>
            <w:shd w:val="clear" w:color="auto" w:fill="E7E6E6" w:themeFill="background2"/>
          </w:tcPr>
          <w:p w:rsidR="00ED7795" w:rsidRPr="00E079FF" w:rsidRDefault="00ED7795" w:rsidP="00A9744F">
            <w:pPr>
              <w:autoSpaceDE w:val="0"/>
              <w:autoSpaceDN w:val="0"/>
              <w:jc w:val="center"/>
              <w:rPr>
                <w:rFonts w:ascii="ＭＳ ゴシック" w:eastAsia="ＭＳ ゴシック" w:hAnsi="ＭＳ ゴシック"/>
                <w:sz w:val="21"/>
                <w:szCs w:val="21"/>
              </w:rPr>
            </w:pPr>
            <w:r w:rsidRPr="00E079FF">
              <w:rPr>
                <w:rFonts w:ascii="ＭＳ ゴシック" w:eastAsia="ＭＳ ゴシック" w:hAnsi="ＭＳ ゴシック" w:hint="eastAsia"/>
                <w:sz w:val="21"/>
                <w:szCs w:val="21"/>
              </w:rPr>
              <w:t>評価点</w:t>
            </w:r>
          </w:p>
        </w:tc>
        <w:tc>
          <w:tcPr>
            <w:tcW w:w="851" w:type="dxa"/>
            <w:shd w:val="clear" w:color="auto" w:fill="E7E6E6" w:themeFill="background2"/>
          </w:tcPr>
          <w:p w:rsidR="00ED7795" w:rsidRPr="00E079FF" w:rsidRDefault="00ED7795" w:rsidP="00A9744F">
            <w:pPr>
              <w:autoSpaceDE w:val="0"/>
              <w:autoSpaceDN w:val="0"/>
              <w:jc w:val="center"/>
              <w:rPr>
                <w:rFonts w:ascii="ＭＳ ゴシック" w:eastAsia="ＭＳ ゴシック" w:hAnsi="ＭＳ ゴシック"/>
                <w:sz w:val="21"/>
                <w:szCs w:val="21"/>
              </w:rPr>
            </w:pPr>
            <w:r w:rsidRPr="00E079FF">
              <w:rPr>
                <w:rFonts w:ascii="ＭＳ ゴシック" w:eastAsia="ＭＳ ゴシック" w:hAnsi="ＭＳ ゴシック" w:hint="eastAsia"/>
                <w:sz w:val="21"/>
                <w:szCs w:val="21"/>
              </w:rPr>
              <w:t>申請欄</w:t>
            </w:r>
          </w:p>
        </w:tc>
      </w:tr>
      <w:tr w:rsidR="00E079FF" w:rsidRPr="00E079FF" w:rsidTr="005854F1">
        <w:trPr>
          <w:trHeight w:val="360"/>
        </w:trPr>
        <w:tc>
          <w:tcPr>
            <w:tcW w:w="7656" w:type="dxa"/>
            <w:hideMark/>
          </w:tcPr>
          <w:p w:rsidR="00ED7795" w:rsidRPr="00E079FF" w:rsidRDefault="00ED7795" w:rsidP="00A9744F">
            <w:pPr>
              <w:autoSpaceDE w:val="0"/>
              <w:autoSpaceDN w:val="0"/>
              <w:rPr>
                <w:rFonts w:ascii="ＭＳ 明朝"/>
                <w:b/>
                <w:sz w:val="21"/>
                <w:szCs w:val="21"/>
              </w:rPr>
            </w:pPr>
            <w:r w:rsidRPr="00E079FF">
              <w:rPr>
                <w:rFonts w:ascii="ＭＳ 明朝" w:hint="eastAsia"/>
                <w:b/>
                <w:sz w:val="21"/>
                <w:szCs w:val="21"/>
              </w:rPr>
              <w:t>食材保管時の工夫</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・冷蔵庫のチェックにより、廃棄をなるべく出さない</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・冷凍保存の活用</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・鮮度が落ちないよう真空パックを活用</w:t>
            </w:r>
          </w:p>
        </w:tc>
        <w:tc>
          <w:tcPr>
            <w:tcW w:w="850"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１</w:t>
            </w:r>
          </w:p>
        </w:tc>
        <w:sdt>
          <w:sdtPr>
            <w:rPr>
              <w:rFonts w:ascii="ＭＳ 明朝" w:hint="eastAsia"/>
              <w:szCs w:val="21"/>
            </w:rPr>
            <w:id w:val="-1874221753"/>
            <w14:checkbox>
              <w14:checked w14:val="0"/>
              <w14:checkedState w14:val="00FE" w14:font="Wingdings"/>
              <w14:uncheckedState w14:val="2610" w14:font="ＭＳ ゴシック"/>
            </w14:checkbox>
          </w:sdtPr>
          <w:sdtEndPr/>
          <w:sdtContent>
            <w:tc>
              <w:tcPr>
                <w:tcW w:w="851"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w:t>
                </w:r>
              </w:p>
            </w:tc>
          </w:sdtContent>
        </w:sdt>
      </w:tr>
      <w:tr w:rsidR="00E079FF" w:rsidRPr="00E079FF" w:rsidTr="005854F1">
        <w:trPr>
          <w:trHeight w:val="345"/>
        </w:trPr>
        <w:tc>
          <w:tcPr>
            <w:tcW w:w="7656" w:type="dxa"/>
            <w:hideMark/>
          </w:tcPr>
          <w:p w:rsidR="00ED7795" w:rsidRPr="00E079FF" w:rsidRDefault="00ED7795" w:rsidP="00A9744F">
            <w:pPr>
              <w:autoSpaceDE w:val="0"/>
              <w:autoSpaceDN w:val="0"/>
              <w:rPr>
                <w:rFonts w:ascii="ＭＳ 明朝"/>
                <w:b/>
                <w:sz w:val="21"/>
                <w:szCs w:val="21"/>
              </w:rPr>
            </w:pPr>
            <w:r w:rsidRPr="00E079FF">
              <w:rPr>
                <w:rFonts w:ascii="ＭＳ 明朝" w:hint="eastAsia"/>
                <w:b/>
                <w:sz w:val="21"/>
                <w:szCs w:val="21"/>
              </w:rPr>
              <w:t>調理段階での取組</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・食材の使いきり等、食品ロスの発生抑制の実践</w:t>
            </w:r>
          </w:p>
          <w:p w:rsidR="00ED7795" w:rsidRPr="00E079FF" w:rsidRDefault="00CC159B" w:rsidP="00A9744F">
            <w:pPr>
              <w:autoSpaceDE w:val="0"/>
              <w:autoSpaceDN w:val="0"/>
              <w:rPr>
                <w:rFonts w:ascii="ＭＳ 明朝"/>
                <w:sz w:val="21"/>
                <w:szCs w:val="21"/>
              </w:rPr>
            </w:pPr>
            <w:r w:rsidRPr="00E079FF">
              <w:rPr>
                <w:rFonts w:ascii="ＭＳ 明朝" w:hint="eastAsia"/>
                <w:sz w:val="21"/>
                <w:szCs w:val="21"/>
              </w:rPr>
              <w:t>（余った食材を利用できる柔軟なメニューをつく</w:t>
            </w:r>
            <w:r w:rsidR="00ED7795" w:rsidRPr="00E079FF">
              <w:rPr>
                <w:rFonts w:ascii="ＭＳ 明朝" w:hint="eastAsia"/>
                <w:sz w:val="21"/>
                <w:szCs w:val="21"/>
              </w:rPr>
              <w:t>る、食材のまるごと使い切り等）</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・作り置きをせず注文を受けてからの調理</w:t>
            </w:r>
          </w:p>
        </w:tc>
        <w:tc>
          <w:tcPr>
            <w:tcW w:w="850"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１</w:t>
            </w:r>
          </w:p>
        </w:tc>
        <w:sdt>
          <w:sdtPr>
            <w:rPr>
              <w:rFonts w:ascii="ＭＳ 明朝" w:hint="eastAsia"/>
              <w:szCs w:val="21"/>
            </w:rPr>
            <w:id w:val="1340966644"/>
            <w14:checkbox>
              <w14:checked w14:val="0"/>
              <w14:checkedState w14:val="00FE" w14:font="Wingdings"/>
              <w14:uncheckedState w14:val="2610" w14:font="ＭＳ ゴシック"/>
            </w14:checkbox>
          </w:sdtPr>
          <w:sdtEndPr/>
          <w:sdtContent>
            <w:tc>
              <w:tcPr>
                <w:tcW w:w="851"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w:t>
                </w:r>
              </w:p>
            </w:tc>
          </w:sdtContent>
        </w:sdt>
      </w:tr>
      <w:tr w:rsidR="00E079FF" w:rsidRPr="00E079FF" w:rsidTr="005854F1">
        <w:trPr>
          <w:trHeight w:val="360"/>
        </w:trPr>
        <w:tc>
          <w:tcPr>
            <w:tcW w:w="7656" w:type="dxa"/>
            <w:hideMark/>
          </w:tcPr>
          <w:p w:rsidR="00ED7795" w:rsidRPr="00E079FF" w:rsidRDefault="00ED7795" w:rsidP="00A9744F">
            <w:pPr>
              <w:autoSpaceDE w:val="0"/>
              <w:autoSpaceDN w:val="0"/>
              <w:rPr>
                <w:rFonts w:ascii="ＭＳ 明朝"/>
                <w:b/>
                <w:sz w:val="21"/>
                <w:szCs w:val="21"/>
              </w:rPr>
            </w:pPr>
            <w:r w:rsidRPr="00E079FF">
              <w:rPr>
                <w:rFonts w:ascii="ＭＳ 明朝" w:hint="eastAsia"/>
                <w:b/>
                <w:sz w:val="21"/>
                <w:szCs w:val="21"/>
              </w:rPr>
              <w:t>食べ残しを出さない工夫</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・ハーフサイズや小盛りメニューの設定</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・コース料理の場合、量が選択できる</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・料理等の写真を掲載し、量やカロリー、味などが分かるメニュー提供</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・お客様の好みをあらかじめ把握し、食べ残しをなるべく出さない</w:t>
            </w:r>
          </w:p>
        </w:tc>
        <w:tc>
          <w:tcPr>
            <w:tcW w:w="850"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１</w:t>
            </w:r>
          </w:p>
        </w:tc>
        <w:sdt>
          <w:sdtPr>
            <w:rPr>
              <w:rFonts w:ascii="ＭＳ 明朝" w:hint="eastAsia"/>
              <w:szCs w:val="21"/>
            </w:rPr>
            <w:id w:val="-914241771"/>
            <w14:checkbox>
              <w14:checked w14:val="0"/>
              <w14:checkedState w14:val="00FE" w14:font="Wingdings"/>
              <w14:uncheckedState w14:val="2610" w14:font="ＭＳ ゴシック"/>
            </w14:checkbox>
          </w:sdtPr>
          <w:sdtEndPr/>
          <w:sdtContent>
            <w:tc>
              <w:tcPr>
                <w:tcW w:w="851"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w:t>
                </w:r>
              </w:p>
            </w:tc>
          </w:sdtContent>
        </w:sdt>
      </w:tr>
      <w:tr w:rsidR="00E079FF" w:rsidRPr="00E079FF" w:rsidTr="005854F1">
        <w:trPr>
          <w:trHeight w:val="360"/>
        </w:trPr>
        <w:tc>
          <w:tcPr>
            <w:tcW w:w="7656" w:type="dxa"/>
            <w:hideMark/>
          </w:tcPr>
          <w:p w:rsidR="00ED7795" w:rsidRPr="00E079FF" w:rsidRDefault="00ED7795" w:rsidP="00A9744F">
            <w:pPr>
              <w:autoSpaceDE w:val="0"/>
              <w:autoSpaceDN w:val="0"/>
              <w:rPr>
                <w:rFonts w:ascii="ＭＳ 明朝"/>
                <w:b/>
                <w:sz w:val="21"/>
                <w:szCs w:val="21"/>
              </w:rPr>
            </w:pPr>
            <w:r w:rsidRPr="00E079FF">
              <w:rPr>
                <w:rFonts w:ascii="ＭＳ 明朝" w:hint="eastAsia"/>
                <w:b/>
                <w:sz w:val="21"/>
                <w:szCs w:val="21"/>
              </w:rPr>
              <w:t>宴会等での工夫</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・予約時に年齢層・男女比・嗜好等を確認し、適量の料理を提供</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・宴会幹事等へ食べきりの呼びかけを行う（</w:t>
            </w:r>
            <w:r w:rsidRPr="00E079FF">
              <w:rPr>
                <w:rFonts w:ascii="ＭＳ 明朝"/>
                <w:sz w:val="21"/>
                <w:szCs w:val="21"/>
              </w:rPr>
              <w:t>20</w:t>
            </w:r>
            <w:r w:rsidRPr="00E079FF">
              <w:rPr>
                <w:rFonts w:ascii="ＭＳ 明朝" w:hint="eastAsia"/>
                <w:sz w:val="21"/>
                <w:szCs w:val="21"/>
              </w:rPr>
              <w:t>・</w:t>
            </w:r>
            <w:r w:rsidRPr="00E079FF">
              <w:rPr>
                <w:rFonts w:ascii="ＭＳ 明朝"/>
                <w:sz w:val="21"/>
                <w:szCs w:val="21"/>
              </w:rPr>
              <w:t>10</w:t>
            </w:r>
            <w:r w:rsidRPr="00E079FF">
              <w:rPr>
                <w:rFonts w:ascii="ＭＳ 明朝" w:hint="eastAsia"/>
                <w:sz w:val="21"/>
                <w:szCs w:val="21"/>
              </w:rPr>
              <w:t>・</w:t>
            </w:r>
            <w:r w:rsidRPr="00E079FF">
              <w:rPr>
                <w:rFonts w:ascii="ＭＳ 明朝"/>
                <w:sz w:val="21"/>
                <w:szCs w:val="21"/>
              </w:rPr>
              <w:t>0</w:t>
            </w:r>
            <w:r w:rsidRPr="00E079FF">
              <w:rPr>
                <w:rFonts w:ascii="ＭＳ 明朝" w:hint="eastAsia"/>
                <w:sz w:val="21"/>
                <w:szCs w:val="21"/>
              </w:rPr>
              <w:t>運動の呼びかけ・実施等）※</w:t>
            </w:r>
            <w:r w:rsidRPr="00E079FF">
              <w:rPr>
                <w:rFonts w:ascii="ＭＳ 明朝"/>
                <w:sz w:val="21"/>
                <w:szCs w:val="21"/>
              </w:rPr>
              <w:t>20</w:t>
            </w:r>
            <w:r w:rsidRPr="00E079FF">
              <w:rPr>
                <w:rFonts w:ascii="ＭＳ 明朝" w:hint="eastAsia"/>
                <w:sz w:val="21"/>
                <w:szCs w:val="21"/>
              </w:rPr>
              <w:t>・</w:t>
            </w:r>
            <w:r w:rsidRPr="00E079FF">
              <w:rPr>
                <w:rFonts w:ascii="ＭＳ 明朝"/>
                <w:sz w:val="21"/>
                <w:szCs w:val="21"/>
              </w:rPr>
              <w:t>10</w:t>
            </w:r>
            <w:r w:rsidRPr="00E079FF">
              <w:rPr>
                <w:rFonts w:ascii="ＭＳ 明朝" w:hint="eastAsia"/>
                <w:sz w:val="21"/>
                <w:szCs w:val="21"/>
              </w:rPr>
              <w:t>・</w:t>
            </w:r>
            <w:r w:rsidRPr="00E079FF">
              <w:rPr>
                <w:rFonts w:ascii="ＭＳ 明朝"/>
                <w:sz w:val="21"/>
                <w:szCs w:val="21"/>
              </w:rPr>
              <w:t>0</w:t>
            </w:r>
            <w:r w:rsidRPr="00E079FF">
              <w:rPr>
                <w:rFonts w:ascii="ＭＳ 明朝" w:hint="eastAsia"/>
                <w:sz w:val="21"/>
                <w:szCs w:val="21"/>
              </w:rPr>
              <w:t>運動とは最初の</w:t>
            </w:r>
            <w:r w:rsidRPr="00E079FF">
              <w:rPr>
                <w:rFonts w:ascii="ＭＳ 明朝"/>
                <w:sz w:val="21"/>
                <w:szCs w:val="21"/>
              </w:rPr>
              <w:t>20</w:t>
            </w:r>
            <w:r w:rsidRPr="00E079FF">
              <w:rPr>
                <w:rFonts w:ascii="ＭＳ 明朝" w:hint="eastAsia"/>
                <w:sz w:val="21"/>
                <w:szCs w:val="21"/>
              </w:rPr>
              <w:t>分最後の</w:t>
            </w:r>
            <w:r w:rsidRPr="00E079FF">
              <w:rPr>
                <w:rFonts w:ascii="ＭＳ 明朝"/>
                <w:sz w:val="21"/>
                <w:szCs w:val="21"/>
              </w:rPr>
              <w:t>10</w:t>
            </w:r>
            <w:r w:rsidRPr="00E079FF">
              <w:rPr>
                <w:rFonts w:ascii="ＭＳ 明朝" w:hint="eastAsia"/>
                <w:sz w:val="21"/>
                <w:szCs w:val="21"/>
              </w:rPr>
              <w:t>分間は自席で食事を楽しむこと</w:t>
            </w:r>
          </w:p>
        </w:tc>
        <w:tc>
          <w:tcPr>
            <w:tcW w:w="850"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１</w:t>
            </w:r>
          </w:p>
        </w:tc>
        <w:sdt>
          <w:sdtPr>
            <w:rPr>
              <w:rFonts w:ascii="ＭＳ 明朝" w:hint="eastAsia"/>
              <w:szCs w:val="21"/>
            </w:rPr>
            <w:id w:val="-397901536"/>
            <w14:checkbox>
              <w14:checked w14:val="0"/>
              <w14:checkedState w14:val="00FE" w14:font="Wingdings"/>
              <w14:uncheckedState w14:val="2610" w14:font="ＭＳ ゴシック"/>
            </w14:checkbox>
          </w:sdtPr>
          <w:sdtEndPr/>
          <w:sdtContent>
            <w:tc>
              <w:tcPr>
                <w:tcW w:w="851"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w:t>
                </w:r>
              </w:p>
            </w:tc>
          </w:sdtContent>
        </w:sdt>
      </w:tr>
      <w:tr w:rsidR="00E079FF" w:rsidRPr="00E079FF" w:rsidTr="005854F1">
        <w:trPr>
          <w:trHeight w:val="360"/>
        </w:trPr>
        <w:tc>
          <w:tcPr>
            <w:tcW w:w="7656" w:type="dxa"/>
            <w:hideMark/>
          </w:tcPr>
          <w:p w:rsidR="00ED7795" w:rsidRPr="00E079FF" w:rsidRDefault="00ED7795" w:rsidP="00A9744F">
            <w:pPr>
              <w:autoSpaceDE w:val="0"/>
              <w:autoSpaceDN w:val="0"/>
              <w:rPr>
                <w:rFonts w:ascii="ＭＳ 明朝"/>
                <w:b/>
                <w:sz w:val="21"/>
                <w:szCs w:val="21"/>
              </w:rPr>
            </w:pPr>
            <w:r w:rsidRPr="00E079FF">
              <w:rPr>
                <w:rFonts w:ascii="ＭＳ 明朝" w:hint="eastAsia"/>
                <w:b/>
                <w:sz w:val="21"/>
                <w:szCs w:val="21"/>
              </w:rPr>
              <w:t>食べ残しの持ち帰りができる工夫</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・持ち帰りについての表示</w:t>
            </w:r>
            <w:r w:rsidR="00CC159B" w:rsidRPr="00E079FF">
              <w:rPr>
                <w:rFonts w:ascii="ＭＳ 明朝" w:hint="eastAsia"/>
                <w:sz w:val="21"/>
                <w:szCs w:val="21"/>
              </w:rPr>
              <w:t>（持ち帰り用容器の提供、持ち帰り可能食品の表示）</w:t>
            </w:r>
          </w:p>
        </w:tc>
        <w:tc>
          <w:tcPr>
            <w:tcW w:w="850"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１</w:t>
            </w:r>
          </w:p>
        </w:tc>
        <w:sdt>
          <w:sdtPr>
            <w:rPr>
              <w:rFonts w:ascii="ＭＳ 明朝" w:hint="eastAsia"/>
              <w:szCs w:val="21"/>
            </w:rPr>
            <w:id w:val="-346866368"/>
            <w14:checkbox>
              <w14:checked w14:val="0"/>
              <w14:checkedState w14:val="00FE" w14:font="Wingdings"/>
              <w14:uncheckedState w14:val="2610" w14:font="ＭＳ ゴシック"/>
            </w14:checkbox>
          </w:sdtPr>
          <w:sdtEndPr/>
          <w:sdtContent>
            <w:tc>
              <w:tcPr>
                <w:tcW w:w="851"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w:t>
                </w:r>
              </w:p>
            </w:tc>
          </w:sdtContent>
        </w:sdt>
      </w:tr>
      <w:tr w:rsidR="00E079FF" w:rsidRPr="00E079FF" w:rsidTr="005854F1">
        <w:trPr>
          <w:trHeight w:val="360"/>
        </w:trPr>
        <w:tc>
          <w:tcPr>
            <w:tcW w:w="7656" w:type="dxa"/>
            <w:hideMark/>
          </w:tcPr>
          <w:p w:rsidR="00ED7795" w:rsidRPr="00E079FF" w:rsidRDefault="00ED7795" w:rsidP="00A9744F">
            <w:pPr>
              <w:autoSpaceDE w:val="0"/>
              <w:autoSpaceDN w:val="0"/>
              <w:rPr>
                <w:rFonts w:ascii="ＭＳ 明朝"/>
                <w:b/>
                <w:sz w:val="21"/>
                <w:szCs w:val="21"/>
              </w:rPr>
            </w:pPr>
            <w:r w:rsidRPr="00E079FF">
              <w:rPr>
                <w:rFonts w:ascii="ＭＳ 明朝" w:hint="eastAsia"/>
                <w:b/>
                <w:sz w:val="21"/>
                <w:szCs w:val="21"/>
              </w:rPr>
              <w:t>包装資材の工夫</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・長期保存できる包装資材の使用</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・賞味期限の年月日表示から年月表示への変更</w:t>
            </w:r>
          </w:p>
        </w:tc>
        <w:tc>
          <w:tcPr>
            <w:tcW w:w="850"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１</w:t>
            </w:r>
          </w:p>
        </w:tc>
        <w:sdt>
          <w:sdtPr>
            <w:rPr>
              <w:rFonts w:ascii="ＭＳ 明朝" w:hint="eastAsia"/>
              <w:szCs w:val="21"/>
            </w:rPr>
            <w:id w:val="1623347904"/>
            <w14:checkbox>
              <w14:checked w14:val="0"/>
              <w14:checkedState w14:val="00FE" w14:font="Wingdings"/>
              <w14:uncheckedState w14:val="2610" w14:font="ＭＳ ゴシック"/>
            </w14:checkbox>
          </w:sdtPr>
          <w:sdtEndPr/>
          <w:sdtContent>
            <w:tc>
              <w:tcPr>
                <w:tcW w:w="851"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w:t>
                </w:r>
              </w:p>
            </w:tc>
          </w:sdtContent>
        </w:sdt>
      </w:tr>
      <w:tr w:rsidR="00E079FF" w:rsidRPr="00E079FF" w:rsidTr="005854F1">
        <w:trPr>
          <w:trHeight w:val="360"/>
        </w:trPr>
        <w:tc>
          <w:tcPr>
            <w:tcW w:w="7656" w:type="dxa"/>
            <w:hideMark/>
          </w:tcPr>
          <w:p w:rsidR="00ED7795" w:rsidRPr="00E079FF" w:rsidRDefault="00ED7795" w:rsidP="00A9744F">
            <w:pPr>
              <w:autoSpaceDE w:val="0"/>
              <w:autoSpaceDN w:val="0"/>
              <w:rPr>
                <w:rFonts w:ascii="ＭＳ 明朝"/>
                <w:b/>
                <w:sz w:val="21"/>
                <w:szCs w:val="21"/>
              </w:rPr>
            </w:pPr>
            <w:r w:rsidRPr="00E079FF">
              <w:rPr>
                <w:rFonts w:ascii="ＭＳ 明朝" w:hint="eastAsia"/>
                <w:b/>
                <w:sz w:val="21"/>
                <w:szCs w:val="21"/>
              </w:rPr>
              <w:t>賞味期限の見直し</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・既存の賞味期限の見直しやロングライフ商品の開発</w:t>
            </w:r>
          </w:p>
        </w:tc>
        <w:tc>
          <w:tcPr>
            <w:tcW w:w="850"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１</w:t>
            </w:r>
          </w:p>
        </w:tc>
        <w:sdt>
          <w:sdtPr>
            <w:rPr>
              <w:rFonts w:ascii="ＭＳ 明朝" w:hint="eastAsia"/>
              <w:szCs w:val="21"/>
            </w:rPr>
            <w:id w:val="-196088865"/>
            <w14:checkbox>
              <w14:checked w14:val="0"/>
              <w14:checkedState w14:val="00FE" w14:font="Wingdings"/>
              <w14:uncheckedState w14:val="2610" w14:font="ＭＳ ゴシック"/>
            </w14:checkbox>
          </w:sdtPr>
          <w:sdtEndPr/>
          <w:sdtContent>
            <w:tc>
              <w:tcPr>
                <w:tcW w:w="851"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w:t>
                </w:r>
              </w:p>
            </w:tc>
          </w:sdtContent>
        </w:sdt>
      </w:tr>
      <w:tr w:rsidR="00E079FF" w:rsidRPr="00E079FF" w:rsidTr="005854F1">
        <w:trPr>
          <w:trHeight w:val="360"/>
        </w:trPr>
        <w:tc>
          <w:tcPr>
            <w:tcW w:w="7656" w:type="dxa"/>
            <w:hideMark/>
          </w:tcPr>
          <w:p w:rsidR="00ED7795" w:rsidRPr="00E079FF" w:rsidRDefault="00ED7795" w:rsidP="00A9744F">
            <w:pPr>
              <w:autoSpaceDE w:val="0"/>
              <w:autoSpaceDN w:val="0"/>
              <w:rPr>
                <w:rFonts w:ascii="ＭＳ 明朝"/>
                <w:b/>
                <w:sz w:val="21"/>
                <w:szCs w:val="21"/>
              </w:rPr>
            </w:pPr>
            <w:r w:rsidRPr="00E079FF">
              <w:rPr>
                <w:rFonts w:ascii="ＭＳ 明朝" w:hint="eastAsia"/>
                <w:b/>
                <w:sz w:val="21"/>
                <w:szCs w:val="21"/>
              </w:rPr>
              <w:t>納品期限の見直し</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・加工食品の納品期限（３分の１ルール）の緩和</w:t>
            </w:r>
          </w:p>
        </w:tc>
        <w:tc>
          <w:tcPr>
            <w:tcW w:w="850"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１</w:t>
            </w:r>
          </w:p>
        </w:tc>
        <w:sdt>
          <w:sdtPr>
            <w:rPr>
              <w:rFonts w:ascii="ＭＳ 明朝" w:hint="eastAsia"/>
              <w:szCs w:val="21"/>
            </w:rPr>
            <w:id w:val="1164041748"/>
            <w14:checkbox>
              <w14:checked w14:val="0"/>
              <w14:checkedState w14:val="00FE" w14:font="Wingdings"/>
              <w14:uncheckedState w14:val="2610" w14:font="ＭＳ ゴシック"/>
            </w14:checkbox>
          </w:sdtPr>
          <w:sdtEndPr/>
          <w:sdtContent>
            <w:tc>
              <w:tcPr>
                <w:tcW w:w="851"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w:t>
                </w:r>
              </w:p>
            </w:tc>
          </w:sdtContent>
        </w:sdt>
      </w:tr>
      <w:tr w:rsidR="00E079FF" w:rsidRPr="00E079FF" w:rsidTr="005854F1">
        <w:trPr>
          <w:trHeight w:val="360"/>
        </w:trPr>
        <w:tc>
          <w:tcPr>
            <w:tcW w:w="7656" w:type="dxa"/>
          </w:tcPr>
          <w:p w:rsidR="00ED7795" w:rsidRPr="00E079FF" w:rsidRDefault="00ED7795" w:rsidP="00A9744F">
            <w:pPr>
              <w:autoSpaceDE w:val="0"/>
              <w:autoSpaceDN w:val="0"/>
              <w:rPr>
                <w:rFonts w:ascii="ＭＳ 明朝"/>
                <w:b/>
                <w:sz w:val="21"/>
                <w:szCs w:val="21"/>
              </w:rPr>
            </w:pPr>
            <w:r w:rsidRPr="00E079FF">
              <w:rPr>
                <w:rFonts w:ascii="ＭＳ 明朝" w:hint="eastAsia"/>
                <w:b/>
                <w:sz w:val="21"/>
                <w:szCs w:val="21"/>
              </w:rPr>
              <w:t>規格外食材・製品の使用や販売</w:t>
            </w:r>
          </w:p>
          <w:p w:rsidR="00CC159B" w:rsidRPr="00E079FF" w:rsidRDefault="00CC159B" w:rsidP="00A9744F">
            <w:pPr>
              <w:autoSpaceDE w:val="0"/>
              <w:autoSpaceDN w:val="0"/>
              <w:rPr>
                <w:rFonts w:ascii="ＭＳ 明朝"/>
                <w:sz w:val="21"/>
                <w:szCs w:val="21"/>
              </w:rPr>
            </w:pPr>
            <w:r w:rsidRPr="00E079FF">
              <w:rPr>
                <w:rFonts w:ascii="ＭＳ 明朝" w:hint="eastAsia"/>
                <w:sz w:val="21"/>
                <w:szCs w:val="21"/>
              </w:rPr>
              <w:t>・規格外製品（ふぞろい、納期限過ぎた商品など）の販売</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・規格外野菜の使用や販売</w:t>
            </w:r>
          </w:p>
          <w:p w:rsidR="00ED7795" w:rsidRPr="00E079FF" w:rsidRDefault="00CC159B" w:rsidP="00A9744F">
            <w:pPr>
              <w:autoSpaceDE w:val="0"/>
              <w:autoSpaceDN w:val="0"/>
              <w:rPr>
                <w:rFonts w:ascii="ＭＳ 明朝"/>
                <w:sz w:val="21"/>
                <w:szCs w:val="21"/>
              </w:rPr>
            </w:pPr>
            <w:r w:rsidRPr="00E079FF">
              <w:rPr>
                <w:rFonts w:ascii="ＭＳ 明朝" w:hint="eastAsia"/>
                <w:sz w:val="21"/>
                <w:szCs w:val="21"/>
              </w:rPr>
              <w:t>・未利用魚（漁獲量が確保できない、美味しいが知られていない）の使用や販売</w:t>
            </w:r>
          </w:p>
        </w:tc>
        <w:tc>
          <w:tcPr>
            <w:tcW w:w="850"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１</w:t>
            </w:r>
          </w:p>
        </w:tc>
        <w:sdt>
          <w:sdtPr>
            <w:rPr>
              <w:rFonts w:ascii="ＭＳ 明朝" w:hint="eastAsia"/>
              <w:szCs w:val="21"/>
            </w:rPr>
            <w:id w:val="1162585865"/>
            <w14:checkbox>
              <w14:checked w14:val="0"/>
              <w14:checkedState w14:val="00FE" w14:font="Wingdings"/>
              <w14:uncheckedState w14:val="2610" w14:font="ＭＳ ゴシック"/>
            </w14:checkbox>
          </w:sdtPr>
          <w:sdtEndPr/>
          <w:sdtContent>
            <w:tc>
              <w:tcPr>
                <w:tcW w:w="851" w:type="dxa"/>
              </w:tcPr>
              <w:p w:rsidR="00ED7795" w:rsidRPr="00E079FF" w:rsidRDefault="00ED7795" w:rsidP="00A9744F">
                <w:pPr>
                  <w:autoSpaceDE w:val="0"/>
                  <w:autoSpaceDN w:val="0"/>
                  <w:jc w:val="center"/>
                  <w:rPr>
                    <w:rFonts w:ascii="ＭＳ 明朝"/>
                    <w:sz w:val="21"/>
                    <w:szCs w:val="21"/>
                  </w:rPr>
                </w:pPr>
                <w:r w:rsidRPr="00E079FF">
                  <w:rPr>
                    <w:rFonts w:ascii="ＭＳ ゴシック" w:eastAsia="ＭＳ ゴシック" w:hAnsi="ＭＳ ゴシック" w:hint="eastAsia"/>
                    <w:sz w:val="21"/>
                    <w:szCs w:val="21"/>
                  </w:rPr>
                  <w:t>☐</w:t>
                </w:r>
              </w:p>
            </w:tc>
          </w:sdtContent>
        </w:sdt>
      </w:tr>
      <w:tr w:rsidR="00E079FF" w:rsidRPr="00E079FF" w:rsidTr="005854F1">
        <w:trPr>
          <w:trHeight w:val="360"/>
        </w:trPr>
        <w:tc>
          <w:tcPr>
            <w:tcW w:w="7656" w:type="dxa"/>
            <w:hideMark/>
          </w:tcPr>
          <w:p w:rsidR="00ED7795" w:rsidRPr="00E079FF" w:rsidRDefault="00ED7795" w:rsidP="00A9744F">
            <w:pPr>
              <w:autoSpaceDE w:val="0"/>
              <w:autoSpaceDN w:val="0"/>
              <w:rPr>
                <w:rFonts w:ascii="ＭＳ 明朝"/>
                <w:b/>
                <w:sz w:val="21"/>
                <w:szCs w:val="21"/>
              </w:rPr>
            </w:pPr>
            <w:r w:rsidRPr="00E079FF">
              <w:rPr>
                <w:rFonts w:ascii="ＭＳ 明朝" w:hint="eastAsia"/>
                <w:b/>
                <w:sz w:val="21"/>
                <w:szCs w:val="21"/>
              </w:rPr>
              <w:t>季節食品の予約販売</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・予約販売等による季節食品の需要に見合った販売</w:t>
            </w:r>
          </w:p>
        </w:tc>
        <w:tc>
          <w:tcPr>
            <w:tcW w:w="850"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１</w:t>
            </w:r>
          </w:p>
        </w:tc>
        <w:sdt>
          <w:sdtPr>
            <w:rPr>
              <w:rFonts w:ascii="ＭＳ 明朝" w:hint="eastAsia"/>
              <w:szCs w:val="21"/>
            </w:rPr>
            <w:id w:val="195817756"/>
            <w14:checkbox>
              <w14:checked w14:val="0"/>
              <w14:checkedState w14:val="00FE" w14:font="Wingdings"/>
              <w14:uncheckedState w14:val="2610" w14:font="ＭＳ ゴシック"/>
            </w14:checkbox>
          </w:sdtPr>
          <w:sdtEndPr/>
          <w:sdtContent>
            <w:tc>
              <w:tcPr>
                <w:tcW w:w="851"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w:t>
                </w:r>
              </w:p>
            </w:tc>
          </w:sdtContent>
        </w:sdt>
      </w:tr>
      <w:tr w:rsidR="00E079FF" w:rsidRPr="00E079FF" w:rsidTr="005854F1">
        <w:trPr>
          <w:trHeight w:val="360"/>
        </w:trPr>
        <w:tc>
          <w:tcPr>
            <w:tcW w:w="7656" w:type="dxa"/>
            <w:hideMark/>
          </w:tcPr>
          <w:p w:rsidR="00ED7795" w:rsidRPr="00E079FF" w:rsidRDefault="00ED7795" w:rsidP="00A9744F">
            <w:pPr>
              <w:autoSpaceDE w:val="0"/>
              <w:autoSpaceDN w:val="0"/>
              <w:rPr>
                <w:rFonts w:ascii="ＭＳ 明朝"/>
                <w:b/>
                <w:sz w:val="21"/>
                <w:szCs w:val="21"/>
              </w:rPr>
            </w:pPr>
            <w:r w:rsidRPr="00E079FF">
              <w:rPr>
                <w:rFonts w:ascii="ＭＳ 明朝" w:hint="eastAsia"/>
                <w:b/>
                <w:sz w:val="21"/>
                <w:szCs w:val="21"/>
              </w:rPr>
              <w:t>店頭での手つかず食品（賞味・消費期限切れ食品）の削減につながる工夫</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・ＰＯＰ等の広報資材を活用した店頭での手つかず食品を抑制するための啓発の実施</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・食料品の見切り販売（消費期限、賞味期限の近い商品の値引き等）</w:t>
            </w:r>
            <w:r w:rsidR="00DD080B" w:rsidRPr="00E079FF">
              <w:rPr>
                <w:rFonts w:ascii="ＭＳ 明朝" w:hint="eastAsia"/>
                <w:sz w:val="21"/>
                <w:szCs w:val="21"/>
              </w:rPr>
              <w:t>やポイント付与</w:t>
            </w:r>
            <w:r w:rsidRPr="00E079FF">
              <w:rPr>
                <w:rFonts w:ascii="ＭＳ 明朝" w:hint="eastAsia"/>
                <w:sz w:val="21"/>
                <w:szCs w:val="21"/>
              </w:rPr>
              <w:t>の実施</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・ロングライフ商品の積極的な活用</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・手前取りの推奨</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w:t>
            </w:r>
            <w:r w:rsidR="00CC159B" w:rsidRPr="00E079FF">
              <w:rPr>
                <w:rFonts w:ascii="ＭＳ 明朝" w:hint="eastAsia"/>
                <w:sz w:val="21"/>
                <w:szCs w:val="21"/>
              </w:rPr>
              <w:t>発注支援システム（</w:t>
            </w:r>
            <w:r w:rsidRPr="00E079FF">
              <w:rPr>
                <w:rFonts w:ascii="ＭＳ 明朝" w:hint="eastAsia"/>
                <w:sz w:val="21"/>
                <w:szCs w:val="21"/>
              </w:rPr>
              <w:t>ＡＩ</w:t>
            </w:r>
            <w:r w:rsidR="00CC159B" w:rsidRPr="00E079FF">
              <w:rPr>
                <w:rFonts w:ascii="ＭＳ 明朝" w:hint="eastAsia"/>
                <w:sz w:val="21"/>
                <w:szCs w:val="21"/>
              </w:rPr>
              <w:t>の活用など）を導入し、適正発注の実施</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・衛生管理上支障のない範囲で、賞味期限、消費期限に達するまで小売を継続</w:t>
            </w:r>
          </w:p>
        </w:tc>
        <w:tc>
          <w:tcPr>
            <w:tcW w:w="850"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１</w:t>
            </w:r>
          </w:p>
        </w:tc>
        <w:sdt>
          <w:sdtPr>
            <w:rPr>
              <w:rFonts w:ascii="ＭＳ 明朝" w:hint="eastAsia"/>
              <w:szCs w:val="21"/>
            </w:rPr>
            <w:id w:val="650264958"/>
            <w14:checkbox>
              <w14:checked w14:val="0"/>
              <w14:checkedState w14:val="00FE" w14:font="Wingdings"/>
              <w14:uncheckedState w14:val="2610" w14:font="ＭＳ ゴシック"/>
            </w14:checkbox>
          </w:sdtPr>
          <w:sdtEndPr/>
          <w:sdtContent>
            <w:tc>
              <w:tcPr>
                <w:tcW w:w="851"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w:t>
                </w:r>
              </w:p>
            </w:tc>
          </w:sdtContent>
        </w:sdt>
      </w:tr>
      <w:tr w:rsidR="00E079FF" w:rsidRPr="00E079FF" w:rsidTr="005854F1">
        <w:trPr>
          <w:trHeight w:val="360"/>
        </w:trPr>
        <w:tc>
          <w:tcPr>
            <w:tcW w:w="7656" w:type="dxa"/>
            <w:hideMark/>
          </w:tcPr>
          <w:p w:rsidR="00ED7795" w:rsidRPr="00E079FF" w:rsidRDefault="00ED7795" w:rsidP="00A9744F">
            <w:pPr>
              <w:autoSpaceDE w:val="0"/>
              <w:autoSpaceDN w:val="0"/>
              <w:rPr>
                <w:rFonts w:ascii="ＭＳ 明朝"/>
                <w:b/>
                <w:sz w:val="21"/>
                <w:szCs w:val="21"/>
              </w:rPr>
            </w:pPr>
            <w:r w:rsidRPr="00E079FF">
              <w:rPr>
                <w:rFonts w:ascii="ＭＳ 明朝" w:hint="eastAsia"/>
                <w:b/>
                <w:sz w:val="21"/>
                <w:szCs w:val="21"/>
              </w:rPr>
              <w:t>ばら売り、少量パック製造・販売</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・ばら売り、少量パック、量り売りなど、お客様が望む分量の実施</w:t>
            </w:r>
          </w:p>
        </w:tc>
        <w:tc>
          <w:tcPr>
            <w:tcW w:w="850"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１</w:t>
            </w:r>
          </w:p>
        </w:tc>
        <w:sdt>
          <w:sdtPr>
            <w:rPr>
              <w:rFonts w:ascii="ＭＳ 明朝" w:hint="eastAsia"/>
              <w:szCs w:val="21"/>
            </w:rPr>
            <w:id w:val="-850177358"/>
            <w14:checkbox>
              <w14:checked w14:val="0"/>
              <w14:checkedState w14:val="00FE" w14:font="Wingdings"/>
              <w14:uncheckedState w14:val="2610" w14:font="ＭＳ ゴシック"/>
            </w14:checkbox>
          </w:sdtPr>
          <w:sdtEndPr/>
          <w:sdtContent>
            <w:tc>
              <w:tcPr>
                <w:tcW w:w="851"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w:t>
                </w:r>
              </w:p>
            </w:tc>
          </w:sdtContent>
        </w:sdt>
      </w:tr>
      <w:tr w:rsidR="00E079FF" w:rsidRPr="00E079FF" w:rsidTr="005854F1">
        <w:trPr>
          <w:trHeight w:val="360"/>
        </w:trPr>
        <w:tc>
          <w:tcPr>
            <w:tcW w:w="7656" w:type="dxa"/>
          </w:tcPr>
          <w:p w:rsidR="00ED7795" w:rsidRPr="00E079FF" w:rsidRDefault="00ED7795" w:rsidP="00A9744F">
            <w:pPr>
              <w:autoSpaceDE w:val="0"/>
              <w:autoSpaceDN w:val="0"/>
              <w:rPr>
                <w:rFonts w:ascii="ＭＳ 明朝"/>
                <w:b/>
                <w:sz w:val="21"/>
                <w:szCs w:val="21"/>
              </w:rPr>
            </w:pPr>
            <w:r w:rsidRPr="00E079FF">
              <w:rPr>
                <w:rFonts w:ascii="ＭＳ 明朝" w:hint="eastAsia"/>
                <w:b/>
                <w:sz w:val="21"/>
                <w:szCs w:val="21"/>
              </w:rPr>
              <w:t>フードシェアリングサービス（ECサイト）の利用</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・余剰品、期限が迫っている商品の掲載・販売</w:t>
            </w:r>
          </w:p>
        </w:tc>
        <w:tc>
          <w:tcPr>
            <w:tcW w:w="850"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１</w:t>
            </w:r>
          </w:p>
        </w:tc>
        <w:sdt>
          <w:sdtPr>
            <w:rPr>
              <w:rFonts w:ascii="ＭＳ 明朝" w:hint="eastAsia"/>
              <w:szCs w:val="21"/>
            </w:rPr>
            <w:id w:val="1457515736"/>
            <w14:checkbox>
              <w14:checked w14:val="0"/>
              <w14:checkedState w14:val="00FE" w14:font="Wingdings"/>
              <w14:uncheckedState w14:val="2610" w14:font="ＭＳ ゴシック"/>
            </w14:checkbox>
          </w:sdtPr>
          <w:sdtEndPr/>
          <w:sdtContent>
            <w:tc>
              <w:tcPr>
                <w:tcW w:w="851" w:type="dxa"/>
              </w:tcPr>
              <w:p w:rsidR="00ED7795" w:rsidRPr="00E079FF" w:rsidRDefault="00ED7795" w:rsidP="00A9744F">
                <w:pPr>
                  <w:autoSpaceDE w:val="0"/>
                  <w:autoSpaceDN w:val="0"/>
                  <w:jc w:val="center"/>
                  <w:rPr>
                    <w:rFonts w:ascii="ＭＳ 明朝"/>
                    <w:sz w:val="21"/>
                    <w:szCs w:val="21"/>
                  </w:rPr>
                </w:pPr>
                <w:r w:rsidRPr="00E079FF">
                  <w:rPr>
                    <w:rFonts w:ascii="ＭＳ ゴシック" w:eastAsia="ＭＳ ゴシック" w:hAnsi="ＭＳ ゴシック" w:hint="eastAsia"/>
                    <w:sz w:val="21"/>
                    <w:szCs w:val="21"/>
                  </w:rPr>
                  <w:t>☐</w:t>
                </w:r>
              </w:p>
            </w:tc>
          </w:sdtContent>
        </w:sdt>
      </w:tr>
      <w:tr w:rsidR="00E079FF" w:rsidRPr="00E079FF" w:rsidTr="005854F1">
        <w:trPr>
          <w:trHeight w:val="360"/>
        </w:trPr>
        <w:tc>
          <w:tcPr>
            <w:tcW w:w="7656" w:type="dxa"/>
          </w:tcPr>
          <w:p w:rsidR="00ED7795" w:rsidRPr="00E079FF" w:rsidRDefault="00ED7795" w:rsidP="00A9744F">
            <w:pPr>
              <w:autoSpaceDE w:val="0"/>
              <w:autoSpaceDN w:val="0"/>
              <w:rPr>
                <w:rFonts w:ascii="ＭＳ 明朝"/>
                <w:b/>
                <w:sz w:val="21"/>
                <w:szCs w:val="21"/>
              </w:rPr>
            </w:pPr>
            <w:r w:rsidRPr="00E079FF">
              <w:rPr>
                <w:rFonts w:ascii="ＭＳ 明朝" w:hint="eastAsia"/>
                <w:b/>
                <w:sz w:val="21"/>
                <w:szCs w:val="21"/>
              </w:rPr>
              <w:t>その他取組</w:t>
            </w:r>
          </w:p>
        </w:tc>
        <w:tc>
          <w:tcPr>
            <w:tcW w:w="850" w:type="dxa"/>
            <w:vMerge w:val="restart"/>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1</w:t>
            </w:r>
          </w:p>
        </w:tc>
        <w:sdt>
          <w:sdtPr>
            <w:rPr>
              <w:rFonts w:ascii="ＭＳ 明朝" w:hint="eastAsia"/>
              <w:szCs w:val="21"/>
            </w:rPr>
            <w:id w:val="-811400856"/>
            <w14:checkbox>
              <w14:checked w14:val="0"/>
              <w14:checkedState w14:val="00FE" w14:font="Wingdings"/>
              <w14:uncheckedState w14:val="2610" w14:font="ＭＳ ゴシック"/>
            </w14:checkbox>
          </w:sdtPr>
          <w:sdtEndPr/>
          <w:sdtContent>
            <w:tc>
              <w:tcPr>
                <w:tcW w:w="851" w:type="dxa"/>
                <w:vMerge w:val="restart"/>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w:t>
                </w:r>
              </w:p>
            </w:tc>
          </w:sdtContent>
        </w:sdt>
      </w:tr>
      <w:tr w:rsidR="00E079FF" w:rsidRPr="00E079FF" w:rsidTr="005854F1">
        <w:trPr>
          <w:trHeight w:val="360"/>
        </w:trPr>
        <w:tc>
          <w:tcPr>
            <w:tcW w:w="7656" w:type="dxa"/>
          </w:tcPr>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具体例：</w:t>
            </w:r>
          </w:p>
        </w:tc>
        <w:tc>
          <w:tcPr>
            <w:tcW w:w="850" w:type="dxa"/>
            <w:vMerge/>
          </w:tcPr>
          <w:p w:rsidR="00ED7795" w:rsidRPr="00E079FF" w:rsidRDefault="00ED7795" w:rsidP="00A9744F">
            <w:pPr>
              <w:autoSpaceDE w:val="0"/>
              <w:autoSpaceDN w:val="0"/>
              <w:jc w:val="center"/>
              <w:rPr>
                <w:rFonts w:ascii="ＭＳ 明朝"/>
                <w:sz w:val="21"/>
                <w:szCs w:val="21"/>
              </w:rPr>
            </w:pPr>
          </w:p>
        </w:tc>
        <w:tc>
          <w:tcPr>
            <w:tcW w:w="851" w:type="dxa"/>
            <w:vMerge/>
          </w:tcPr>
          <w:p w:rsidR="00ED7795" w:rsidRPr="00E079FF" w:rsidRDefault="00ED7795" w:rsidP="00A9744F">
            <w:pPr>
              <w:autoSpaceDE w:val="0"/>
              <w:autoSpaceDN w:val="0"/>
              <w:jc w:val="center"/>
              <w:rPr>
                <w:rFonts w:ascii="ＭＳ 明朝"/>
                <w:sz w:val="21"/>
                <w:szCs w:val="21"/>
              </w:rPr>
            </w:pPr>
          </w:p>
        </w:tc>
      </w:tr>
    </w:tbl>
    <w:p w:rsidR="00ED7795" w:rsidRPr="00E079FF" w:rsidRDefault="00ED7795" w:rsidP="00ED7795">
      <w:pPr>
        <w:autoSpaceDE w:val="0"/>
        <w:autoSpaceDN w:val="0"/>
        <w:rPr>
          <w:rFonts w:ascii="ＭＳ 明朝"/>
          <w:szCs w:val="21"/>
        </w:rPr>
      </w:pPr>
    </w:p>
    <w:tbl>
      <w:tblPr>
        <w:tblStyle w:val="1"/>
        <w:tblW w:w="9357" w:type="dxa"/>
        <w:tblInd w:w="-431" w:type="dxa"/>
        <w:tblLayout w:type="fixed"/>
        <w:tblLook w:val="04A0" w:firstRow="1" w:lastRow="0" w:firstColumn="1" w:lastColumn="0" w:noHBand="0" w:noVBand="1"/>
      </w:tblPr>
      <w:tblGrid>
        <w:gridCol w:w="7514"/>
        <w:gridCol w:w="850"/>
        <w:gridCol w:w="993"/>
      </w:tblGrid>
      <w:tr w:rsidR="00E079FF" w:rsidRPr="00E079FF" w:rsidTr="00C22127">
        <w:trPr>
          <w:trHeight w:val="325"/>
        </w:trPr>
        <w:tc>
          <w:tcPr>
            <w:tcW w:w="7514" w:type="dxa"/>
            <w:shd w:val="clear" w:color="auto" w:fill="E7E6E6" w:themeFill="background2"/>
          </w:tcPr>
          <w:p w:rsidR="00ED7795" w:rsidRPr="00E079FF" w:rsidRDefault="00ED7795" w:rsidP="00A9744F">
            <w:pPr>
              <w:autoSpaceDE w:val="0"/>
              <w:autoSpaceDN w:val="0"/>
              <w:rPr>
                <w:rFonts w:ascii="ＭＳ ゴシック" w:eastAsia="ＭＳ ゴシック" w:hAnsi="ＭＳ ゴシック"/>
                <w:sz w:val="21"/>
                <w:szCs w:val="21"/>
              </w:rPr>
            </w:pPr>
            <w:r w:rsidRPr="00E079FF">
              <w:rPr>
                <w:rFonts w:ascii="ＭＳ ゴシック" w:eastAsia="ＭＳ ゴシック" w:hAnsi="ＭＳ ゴシック" w:hint="eastAsia"/>
                <w:sz w:val="21"/>
                <w:szCs w:val="21"/>
              </w:rPr>
              <w:t>２.検証項目</w:t>
            </w:r>
          </w:p>
        </w:tc>
        <w:tc>
          <w:tcPr>
            <w:tcW w:w="850" w:type="dxa"/>
            <w:shd w:val="clear" w:color="auto" w:fill="E7E6E6" w:themeFill="background2"/>
          </w:tcPr>
          <w:p w:rsidR="00ED7795" w:rsidRPr="00E079FF" w:rsidRDefault="00ED7795" w:rsidP="00A9744F">
            <w:pPr>
              <w:autoSpaceDE w:val="0"/>
              <w:autoSpaceDN w:val="0"/>
              <w:jc w:val="center"/>
              <w:rPr>
                <w:rFonts w:ascii="ＭＳ ゴシック" w:eastAsia="ＭＳ ゴシック" w:hAnsi="ＭＳ ゴシック"/>
                <w:sz w:val="21"/>
                <w:szCs w:val="21"/>
              </w:rPr>
            </w:pPr>
            <w:r w:rsidRPr="00E079FF">
              <w:rPr>
                <w:rFonts w:ascii="ＭＳ ゴシック" w:eastAsia="ＭＳ ゴシック" w:hAnsi="ＭＳ ゴシック" w:hint="eastAsia"/>
                <w:sz w:val="21"/>
                <w:szCs w:val="21"/>
              </w:rPr>
              <w:t>評価点</w:t>
            </w:r>
          </w:p>
        </w:tc>
        <w:tc>
          <w:tcPr>
            <w:tcW w:w="993" w:type="dxa"/>
            <w:shd w:val="clear" w:color="auto" w:fill="E7E6E6" w:themeFill="background2"/>
          </w:tcPr>
          <w:p w:rsidR="00ED7795" w:rsidRPr="00E079FF" w:rsidRDefault="00ED7795" w:rsidP="00A9744F">
            <w:pPr>
              <w:autoSpaceDE w:val="0"/>
              <w:autoSpaceDN w:val="0"/>
              <w:jc w:val="center"/>
              <w:rPr>
                <w:rFonts w:ascii="ＭＳ ゴシック" w:eastAsia="ＭＳ ゴシック" w:hAnsi="ＭＳ ゴシック"/>
                <w:sz w:val="21"/>
                <w:szCs w:val="21"/>
              </w:rPr>
            </w:pPr>
            <w:r w:rsidRPr="00E079FF">
              <w:rPr>
                <w:rFonts w:ascii="ＭＳ ゴシック" w:eastAsia="ＭＳ ゴシック" w:hAnsi="ＭＳ ゴシック" w:hint="eastAsia"/>
                <w:sz w:val="21"/>
                <w:szCs w:val="21"/>
              </w:rPr>
              <w:t>申請欄</w:t>
            </w:r>
          </w:p>
        </w:tc>
      </w:tr>
      <w:tr w:rsidR="00E079FF" w:rsidRPr="00E079FF" w:rsidTr="00C22127">
        <w:trPr>
          <w:trHeight w:val="261"/>
        </w:trPr>
        <w:tc>
          <w:tcPr>
            <w:tcW w:w="7514" w:type="dxa"/>
            <w:hideMark/>
          </w:tcPr>
          <w:p w:rsidR="00ED7795" w:rsidRPr="00E079FF" w:rsidRDefault="00ED7795" w:rsidP="00A9744F">
            <w:pPr>
              <w:autoSpaceDE w:val="0"/>
              <w:autoSpaceDN w:val="0"/>
              <w:rPr>
                <w:rFonts w:ascii="ＭＳ 明朝"/>
                <w:b/>
                <w:sz w:val="21"/>
                <w:szCs w:val="21"/>
              </w:rPr>
            </w:pPr>
            <w:r w:rsidRPr="00E079FF">
              <w:rPr>
                <w:rFonts w:ascii="ＭＳ 明朝" w:hint="eastAsia"/>
                <w:b/>
                <w:sz w:val="21"/>
                <w:szCs w:val="21"/>
              </w:rPr>
              <w:t>食品廃棄物の発生量の把握・計量</w:t>
            </w:r>
          </w:p>
        </w:tc>
        <w:tc>
          <w:tcPr>
            <w:tcW w:w="850"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２</w:t>
            </w:r>
          </w:p>
        </w:tc>
        <w:sdt>
          <w:sdtPr>
            <w:rPr>
              <w:rFonts w:ascii="ＭＳ 明朝" w:hint="eastAsia"/>
              <w:szCs w:val="21"/>
            </w:rPr>
            <w:id w:val="-557858142"/>
            <w14:checkbox>
              <w14:checked w14:val="0"/>
              <w14:checkedState w14:val="00FE" w14:font="Wingdings"/>
              <w14:uncheckedState w14:val="2610" w14:font="ＭＳ ゴシック"/>
            </w14:checkbox>
          </w:sdtPr>
          <w:sdtEndPr/>
          <w:sdtContent>
            <w:tc>
              <w:tcPr>
                <w:tcW w:w="993"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w:t>
                </w:r>
              </w:p>
            </w:tc>
          </w:sdtContent>
        </w:sdt>
      </w:tr>
      <w:tr w:rsidR="00E079FF" w:rsidRPr="00E079FF" w:rsidTr="00C22127">
        <w:trPr>
          <w:trHeight w:val="457"/>
        </w:trPr>
        <w:tc>
          <w:tcPr>
            <w:tcW w:w="7514" w:type="dxa"/>
            <w:hideMark/>
          </w:tcPr>
          <w:p w:rsidR="00ED7795" w:rsidRPr="00E079FF" w:rsidRDefault="00ED7795" w:rsidP="00A9744F">
            <w:pPr>
              <w:autoSpaceDE w:val="0"/>
              <w:autoSpaceDN w:val="0"/>
              <w:rPr>
                <w:rFonts w:ascii="ＭＳ 明朝"/>
                <w:b/>
                <w:sz w:val="21"/>
                <w:szCs w:val="21"/>
              </w:rPr>
            </w:pPr>
            <w:r w:rsidRPr="00E079FF">
              <w:rPr>
                <w:rFonts w:ascii="ＭＳ 明朝" w:hint="eastAsia"/>
                <w:b/>
                <w:sz w:val="21"/>
                <w:szCs w:val="21"/>
              </w:rPr>
              <w:t>組織として目標を立て、継続的に食品ロス削減に取り組む体制が整う</w:t>
            </w:r>
          </w:p>
        </w:tc>
        <w:tc>
          <w:tcPr>
            <w:tcW w:w="850"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２</w:t>
            </w:r>
          </w:p>
        </w:tc>
        <w:sdt>
          <w:sdtPr>
            <w:rPr>
              <w:rFonts w:ascii="ＭＳ 明朝" w:hint="eastAsia"/>
              <w:szCs w:val="21"/>
            </w:rPr>
            <w:id w:val="402715972"/>
            <w14:checkbox>
              <w14:checked w14:val="0"/>
              <w14:checkedState w14:val="00FE" w14:font="Wingdings"/>
              <w14:uncheckedState w14:val="2610" w14:font="ＭＳ ゴシック"/>
            </w14:checkbox>
          </w:sdtPr>
          <w:sdtEndPr/>
          <w:sdtContent>
            <w:tc>
              <w:tcPr>
                <w:tcW w:w="993"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w:t>
                </w:r>
              </w:p>
            </w:tc>
          </w:sdtContent>
        </w:sdt>
      </w:tr>
    </w:tbl>
    <w:p w:rsidR="00ED7795" w:rsidRPr="00E079FF" w:rsidRDefault="00ED7795" w:rsidP="00ED7795">
      <w:pPr>
        <w:autoSpaceDE w:val="0"/>
        <w:autoSpaceDN w:val="0"/>
        <w:rPr>
          <w:rFonts w:ascii="ＭＳ 明朝"/>
          <w:szCs w:val="21"/>
        </w:rPr>
      </w:pPr>
    </w:p>
    <w:tbl>
      <w:tblPr>
        <w:tblStyle w:val="1"/>
        <w:tblW w:w="9357" w:type="dxa"/>
        <w:tblInd w:w="-431" w:type="dxa"/>
        <w:tblLayout w:type="fixed"/>
        <w:tblLook w:val="04A0" w:firstRow="1" w:lastRow="0" w:firstColumn="1" w:lastColumn="0" w:noHBand="0" w:noVBand="1"/>
      </w:tblPr>
      <w:tblGrid>
        <w:gridCol w:w="7514"/>
        <w:gridCol w:w="850"/>
        <w:gridCol w:w="993"/>
      </w:tblGrid>
      <w:tr w:rsidR="00E079FF" w:rsidRPr="00E079FF" w:rsidTr="00C22127">
        <w:trPr>
          <w:trHeight w:val="360"/>
        </w:trPr>
        <w:tc>
          <w:tcPr>
            <w:tcW w:w="7514" w:type="dxa"/>
            <w:shd w:val="clear" w:color="auto" w:fill="E7E6E6" w:themeFill="background2"/>
          </w:tcPr>
          <w:p w:rsidR="00ED7795" w:rsidRPr="00E079FF" w:rsidRDefault="00ED7795" w:rsidP="00A9744F">
            <w:pPr>
              <w:autoSpaceDE w:val="0"/>
              <w:autoSpaceDN w:val="0"/>
              <w:rPr>
                <w:rFonts w:ascii="ＭＳ ゴシック" w:eastAsia="ＭＳ ゴシック" w:hAnsi="ＭＳ ゴシック"/>
                <w:sz w:val="21"/>
                <w:szCs w:val="21"/>
              </w:rPr>
            </w:pPr>
            <w:r w:rsidRPr="00E079FF">
              <w:rPr>
                <w:rFonts w:ascii="ＭＳ ゴシック" w:eastAsia="ＭＳ ゴシック" w:hAnsi="ＭＳ ゴシック" w:hint="eastAsia"/>
                <w:sz w:val="21"/>
                <w:szCs w:val="21"/>
              </w:rPr>
              <w:t>３．社会貢献</w:t>
            </w:r>
          </w:p>
        </w:tc>
        <w:tc>
          <w:tcPr>
            <w:tcW w:w="850" w:type="dxa"/>
            <w:shd w:val="clear" w:color="auto" w:fill="E7E6E6" w:themeFill="background2"/>
          </w:tcPr>
          <w:p w:rsidR="00ED7795" w:rsidRPr="00E079FF" w:rsidRDefault="00ED7795" w:rsidP="00A9744F">
            <w:pPr>
              <w:autoSpaceDE w:val="0"/>
              <w:autoSpaceDN w:val="0"/>
              <w:jc w:val="center"/>
              <w:rPr>
                <w:rFonts w:ascii="ＭＳ ゴシック" w:eastAsia="ＭＳ ゴシック" w:hAnsi="ＭＳ ゴシック"/>
                <w:sz w:val="21"/>
                <w:szCs w:val="21"/>
              </w:rPr>
            </w:pPr>
            <w:r w:rsidRPr="00E079FF">
              <w:rPr>
                <w:rFonts w:ascii="ＭＳ ゴシック" w:eastAsia="ＭＳ ゴシック" w:hAnsi="ＭＳ ゴシック" w:hint="eastAsia"/>
                <w:sz w:val="21"/>
                <w:szCs w:val="21"/>
              </w:rPr>
              <w:t>評価点</w:t>
            </w:r>
          </w:p>
        </w:tc>
        <w:tc>
          <w:tcPr>
            <w:tcW w:w="993" w:type="dxa"/>
            <w:shd w:val="clear" w:color="auto" w:fill="E7E6E6" w:themeFill="background2"/>
          </w:tcPr>
          <w:p w:rsidR="00ED7795" w:rsidRPr="00E079FF" w:rsidRDefault="00ED7795" w:rsidP="00A9744F">
            <w:pPr>
              <w:autoSpaceDE w:val="0"/>
              <w:autoSpaceDN w:val="0"/>
              <w:jc w:val="center"/>
              <w:rPr>
                <w:rFonts w:ascii="ＭＳ ゴシック" w:eastAsia="ＭＳ ゴシック" w:hAnsi="ＭＳ ゴシック"/>
                <w:sz w:val="21"/>
                <w:szCs w:val="21"/>
              </w:rPr>
            </w:pPr>
            <w:r w:rsidRPr="00E079FF">
              <w:rPr>
                <w:rFonts w:ascii="ＭＳ ゴシック" w:eastAsia="ＭＳ ゴシック" w:hAnsi="ＭＳ ゴシック" w:hint="eastAsia"/>
                <w:sz w:val="21"/>
                <w:szCs w:val="21"/>
              </w:rPr>
              <w:t>申請欄</w:t>
            </w:r>
          </w:p>
        </w:tc>
      </w:tr>
      <w:tr w:rsidR="00E079FF" w:rsidRPr="00E079FF" w:rsidTr="00C22127">
        <w:trPr>
          <w:trHeight w:val="360"/>
        </w:trPr>
        <w:tc>
          <w:tcPr>
            <w:tcW w:w="7514" w:type="dxa"/>
          </w:tcPr>
          <w:p w:rsidR="00ED7795" w:rsidRPr="00E079FF" w:rsidRDefault="00ED7795" w:rsidP="00A9744F">
            <w:pPr>
              <w:autoSpaceDE w:val="0"/>
              <w:autoSpaceDN w:val="0"/>
              <w:rPr>
                <w:rFonts w:ascii="ＭＳ 明朝"/>
                <w:b/>
                <w:sz w:val="21"/>
                <w:szCs w:val="21"/>
              </w:rPr>
            </w:pPr>
            <w:r w:rsidRPr="00E079FF">
              <w:rPr>
                <w:rFonts w:ascii="ＭＳ 明朝" w:hint="eastAsia"/>
                <w:b/>
                <w:sz w:val="21"/>
                <w:szCs w:val="21"/>
              </w:rPr>
              <w:t>フードバンク活動やこども食堂への支援</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・余剰食品をフードバンクやこども食堂へ提供</w:t>
            </w:r>
          </w:p>
        </w:tc>
        <w:tc>
          <w:tcPr>
            <w:tcW w:w="850"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３</w:t>
            </w:r>
          </w:p>
        </w:tc>
        <w:sdt>
          <w:sdtPr>
            <w:rPr>
              <w:rFonts w:ascii="ＭＳ 明朝" w:hint="eastAsia"/>
              <w:szCs w:val="21"/>
            </w:rPr>
            <w:id w:val="-208956795"/>
            <w14:checkbox>
              <w14:checked w14:val="0"/>
              <w14:checkedState w14:val="00FE" w14:font="Wingdings"/>
              <w14:uncheckedState w14:val="2610" w14:font="ＭＳ ゴシック"/>
            </w14:checkbox>
          </w:sdtPr>
          <w:sdtEndPr/>
          <w:sdtContent>
            <w:tc>
              <w:tcPr>
                <w:tcW w:w="993" w:type="dxa"/>
              </w:tcPr>
              <w:p w:rsidR="00ED7795" w:rsidRPr="00E079FF" w:rsidRDefault="00ED7795" w:rsidP="00A9744F">
                <w:pPr>
                  <w:autoSpaceDE w:val="0"/>
                  <w:autoSpaceDN w:val="0"/>
                  <w:jc w:val="center"/>
                  <w:rPr>
                    <w:rFonts w:ascii="ＭＳ 明朝"/>
                    <w:sz w:val="21"/>
                    <w:szCs w:val="21"/>
                  </w:rPr>
                </w:pPr>
                <w:r w:rsidRPr="00E079FF">
                  <w:rPr>
                    <w:rFonts w:ascii="ＭＳ ゴシック" w:eastAsia="ＭＳ ゴシック" w:hAnsi="ＭＳ ゴシック" w:hint="eastAsia"/>
                    <w:sz w:val="21"/>
                    <w:szCs w:val="21"/>
                  </w:rPr>
                  <w:t>☐</w:t>
                </w:r>
              </w:p>
            </w:tc>
          </w:sdtContent>
        </w:sdt>
      </w:tr>
      <w:tr w:rsidR="00E079FF" w:rsidRPr="00E079FF" w:rsidTr="00C22127">
        <w:trPr>
          <w:trHeight w:val="299"/>
        </w:trPr>
        <w:tc>
          <w:tcPr>
            <w:tcW w:w="7514" w:type="dxa"/>
            <w:hideMark/>
          </w:tcPr>
          <w:p w:rsidR="00ED7795" w:rsidRPr="00E079FF" w:rsidRDefault="00ED7795" w:rsidP="00A9744F">
            <w:pPr>
              <w:autoSpaceDE w:val="0"/>
              <w:autoSpaceDN w:val="0"/>
              <w:rPr>
                <w:rFonts w:ascii="ＭＳ 明朝"/>
                <w:b/>
                <w:sz w:val="21"/>
                <w:szCs w:val="21"/>
              </w:rPr>
            </w:pPr>
            <w:r w:rsidRPr="00E079FF">
              <w:rPr>
                <w:rFonts w:ascii="ＭＳ 明朝" w:hint="eastAsia"/>
                <w:b/>
                <w:sz w:val="21"/>
                <w:szCs w:val="21"/>
              </w:rPr>
              <w:t>食品ロス削減に関する広報活動</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・地域住民や学生への環境教育</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・社員への環境教育</w:t>
            </w:r>
          </w:p>
        </w:tc>
        <w:tc>
          <w:tcPr>
            <w:tcW w:w="850"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３</w:t>
            </w:r>
          </w:p>
        </w:tc>
        <w:sdt>
          <w:sdtPr>
            <w:rPr>
              <w:rFonts w:ascii="ＭＳ 明朝" w:hint="eastAsia"/>
              <w:szCs w:val="21"/>
            </w:rPr>
            <w:id w:val="-1872677637"/>
            <w14:checkbox>
              <w14:checked w14:val="0"/>
              <w14:checkedState w14:val="00FE" w14:font="Wingdings"/>
              <w14:uncheckedState w14:val="2610" w14:font="ＭＳ ゴシック"/>
            </w14:checkbox>
          </w:sdtPr>
          <w:sdtEndPr/>
          <w:sdtContent>
            <w:tc>
              <w:tcPr>
                <w:tcW w:w="993"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w:t>
                </w:r>
              </w:p>
            </w:tc>
          </w:sdtContent>
        </w:sdt>
      </w:tr>
      <w:tr w:rsidR="00E079FF" w:rsidRPr="00E079FF" w:rsidTr="00C22127">
        <w:trPr>
          <w:trHeight w:val="360"/>
        </w:trPr>
        <w:tc>
          <w:tcPr>
            <w:tcW w:w="7514" w:type="dxa"/>
            <w:hideMark/>
          </w:tcPr>
          <w:p w:rsidR="00ED7795" w:rsidRPr="00E079FF" w:rsidRDefault="00ED7795" w:rsidP="00A9744F">
            <w:pPr>
              <w:autoSpaceDE w:val="0"/>
              <w:autoSpaceDN w:val="0"/>
              <w:rPr>
                <w:rFonts w:ascii="ＭＳ 明朝"/>
                <w:b/>
                <w:sz w:val="21"/>
                <w:szCs w:val="21"/>
              </w:rPr>
            </w:pPr>
            <w:r w:rsidRPr="00E079FF">
              <w:rPr>
                <w:rFonts w:ascii="ＭＳ 明朝" w:hint="eastAsia"/>
                <w:b/>
                <w:sz w:val="21"/>
                <w:szCs w:val="21"/>
              </w:rPr>
              <w:t>食品リサイクルの推進</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・生ごみを堆肥化し、堆肥を地元生産者への提供</w:t>
            </w:r>
          </w:p>
          <w:p w:rsidR="00ED7795" w:rsidRPr="00E079FF" w:rsidRDefault="00ED7795" w:rsidP="00A9744F">
            <w:pPr>
              <w:autoSpaceDE w:val="0"/>
              <w:autoSpaceDN w:val="0"/>
              <w:rPr>
                <w:rFonts w:ascii="ＭＳ 明朝"/>
                <w:sz w:val="21"/>
                <w:szCs w:val="21"/>
              </w:rPr>
            </w:pPr>
            <w:r w:rsidRPr="00E079FF">
              <w:rPr>
                <w:rFonts w:ascii="ＭＳ 明朝" w:hint="eastAsia"/>
                <w:sz w:val="21"/>
                <w:szCs w:val="21"/>
              </w:rPr>
              <w:t>・生ごみを地元の養鶏・養豚場へ提供</w:t>
            </w:r>
          </w:p>
        </w:tc>
        <w:tc>
          <w:tcPr>
            <w:tcW w:w="850"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３</w:t>
            </w:r>
          </w:p>
        </w:tc>
        <w:sdt>
          <w:sdtPr>
            <w:rPr>
              <w:rFonts w:ascii="ＭＳ 明朝" w:hint="eastAsia"/>
              <w:szCs w:val="21"/>
            </w:rPr>
            <w:id w:val="-480765792"/>
            <w14:checkbox>
              <w14:checked w14:val="0"/>
              <w14:checkedState w14:val="00FE" w14:font="Wingdings"/>
              <w14:uncheckedState w14:val="2610" w14:font="ＭＳ ゴシック"/>
            </w14:checkbox>
          </w:sdtPr>
          <w:sdtEndPr/>
          <w:sdtContent>
            <w:tc>
              <w:tcPr>
                <w:tcW w:w="993" w:type="dxa"/>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w:t>
                </w:r>
              </w:p>
            </w:tc>
          </w:sdtContent>
        </w:sdt>
      </w:tr>
      <w:tr w:rsidR="00E079FF" w:rsidRPr="00E079FF" w:rsidTr="00C22127">
        <w:trPr>
          <w:trHeight w:val="360"/>
        </w:trPr>
        <w:tc>
          <w:tcPr>
            <w:tcW w:w="7514" w:type="dxa"/>
            <w:hideMark/>
          </w:tcPr>
          <w:p w:rsidR="00ED7795" w:rsidRPr="00E079FF" w:rsidRDefault="00ED7795" w:rsidP="00A9744F">
            <w:pPr>
              <w:autoSpaceDE w:val="0"/>
              <w:autoSpaceDN w:val="0"/>
              <w:rPr>
                <w:rFonts w:ascii="ＭＳ 明朝"/>
                <w:b/>
                <w:sz w:val="21"/>
                <w:szCs w:val="21"/>
              </w:rPr>
            </w:pPr>
            <w:r w:rsidRPr="00E079FF">
              <w:rPr>
                <w:rFonts w:ascii="ＭＳ 明朝" w:hint="eastAsia"/>
                <w:b/>
                <w:sz w:val="21"/>
                <w:szCs w:val="21"/>
              </w:rPr>
              <w:t>ＳＤＧｓのゴールを意識し、組織として目標設定と実践</w:t>
            </w:r>
          </w:p>
        </w:tc>
        <w:tc>
          <w:tcPr>
            <w:tcW w:w="850" w:type="dxa"/>
            <w:vMerge w:val="restart"/>
          </w:tcPr>
          <w:p w:rsidR="00ED7795" w:rsidRPr="00E079FF" w:rsidRDefault="00ED7795" w:rsidP="00A9744F">
            <w:pPr>
              <w:autoSpaceDE w:val="0"/>
              <w:autoSpaceDN w:val="0"/>
              <w:jc w:val="center"/>
              <w:rPr>
                <w:rFonts w:ascii="ＭＳ 明朝"/>
                <w:sz w:val="21"/>
                <w:szCs w:val="21"/>
              </w:rPr>
            </w:pPr>
            <w:r w:rsidRPr="00E079FF">
              <w:rPr>
                <w:rFonts w:ascii="ＭＳ 明朝" w:hint="eastAsia"/>
                <w:sz w:val="21"/>
                <w:szCs w:val="21"/>
              </w:rPr>
              <w:t>３</w:t>
            </w:r>
          </w:p>
        </w:tc>
        <w:sdt>
          <w:sdtPr>
            <w:rPr>
              <w:rFonts w:ascii="ＭＳ 明朝" w:hint="eastAsia"/>
              <w:szCs w:val="21"/>
            </w:rPr>
            <w:id w:val="1775052514"/>
            <w14:checkbox>
              <w14:checked w14:val="0"/>
              <w14:checkedState w14:val="00FE" w14:font="Wingdings"/>
              <w14:uncheckedState w14:val="2610" w14:font="ＭＳ ゴシック"/>
            </w14:checkbox>
          </w:sdtPr>
          <w:sdtEndPr/>
          <w:sdtContent>
            <w:tc>
              <w:tcPr>
                <w:tcW w:w="993" w:type="dxa"/>
                <w:vMerge w:val="restart"/>
              </w:tcPr>
              <w:p w:rsidR="00ED7795" w:rsidRPr="00E079FF" w:rsidRDefault="00ED7795" w:rsidP="00A9744F">
                <w:pPr>
                  <w:autoSpaceDE w:val="0"/>
                  <w:autoSpaceDN w:val="0"/>
                  <w:jc w:val="center"/>
                  <w:rPr>
                    <w:rFonts w:ascii="ＭＳ 明朝"/>
                    <w:sz w:val="21"/>
                    <w:szCs w:val="21"/>
                  </w:rPr>
                </w:pPr>
                <w:r w:rsidRPr="00E079FF">
                  <w:rPr>
                    <w:rFonts w:ascii="ＭＳ ゴシック" w:eastAsia="ＭＳ ゴシック" w:hAnsi="ＭＳ ゴシック" w:hint="eastAsia"/>
                    <w:sz w:val="21"/>
                    <w:szCs w:val="21"/>
                  </w:rPr>
                  <w:t>☐</w:t>
                </w:r>
              </w:p>
            </w:tc>
          </w:sdtContent>
        </w:sdt>
      </w:tr>
      <w:tr w:rsidR="00E079FF" w:rsidRPr="00E079FF" w:rsidTr="00C22127">
        <w:trPr>
          <w:trHeight w:val="360"/>
        </w:trPr>
        <w:tc>
          <w:tcPr>
            <w:tcW w:w="7514" w:type="dxa"/>
          </w:tcPr>
          <w:p w:rsidR="00C22127" w:rsidRPr="00E079FF" w:rsidRDefault="00ED7795" w:rsidP="00A9744F">
            <w:pPr>
              <w:autoSpaceDE w:val="0"/>
              <w:autoSpaceDN w:val="0"/>
              <w:rPr>
                <w:rFonts w:ascii="ＭＳ 明朝"/>
                <w:sz w:val="21"/>
                <w:szCs w:val="21"/>
              </w:rPr>
            </w:pPr>
            <w:r w:rsidRPr="00E079FF">
              <w:rPr>
                <w:rFonts w:ascii="ＭＳ 明朝" w:hint="eastAsia"/>
                <w:sz w:val="21"/>
                <w:szCs w:val="21"/>
              </w:rPr>
              <w:t>具体例：</w:t>
            </w:r>
          </w:p>
        </w:tc>
        <w:tc>
          <w:tcPr>
            <w:tcW w:w="850" w:type="dxa"/>
            <w:vMerge/>
          </w:tcPr>
          <w:p w:rsidR="00ED7795" w:rsidRPr="00E079FF" w:rsidRDefault="00ED7795" w:rsidP="00A9744F">
            <w:pPr>
              <w:autoSpaceDE w:val="0"/>
              <w:autoSpaceDN w:val="0"/>
              <w:jc w:val="center"/>
              <w:rPr>
                <w:rFonts w:ascii="ＭＳ 明朝"/>
                <w:sz w:val="21"/>
                <w:szCs w:val="21"/>
              </w:rPr>
            </w:pPr>
          </w:p>
        </w:tc>
        <w:tc>
          <w:tcPr>
            <w:tcW w:w="993" w:type="dxa"/>
            <w:vMerge/>
          </w:tcPr>
          <w:p w:rsidR="00ED7795" w:rsidRPr="00E079FF" w:rsidRDefault="00ED7795" w:rsidP="00A9744F">
            <w:pPr>
              <w:autoSpaceDE w:val="0"/>
              <w:autoSpaceDN w:val="0"/>
              <w:jc w:val="center"/>
              <w:rPr>
                <w:rFonts w:ascii="ＭＳ 明朝"/>
                <w:sz w:val="21"/>
                <w:szCs w:val="21"/>
              </w:rPr>
            </w:pPr>
          </w:p>
        </w:tc>
      </w:tr>
      <w:tr w:rsidR="00E079FF" w:rsidRPr="00E079FF" w:rsidTr="00C22127">
        <w:trPr>
          <w:trHeight w:val="322"/>
        </w:trPr>
        <w:tc>
          <w:tcPr>
            <w:tcW w:w="7514" w:type="dxa"/>
          </w:tcPr>
          <w:p w:rsidR="00ED7795" w:rsidRPr="00E079FF" w:rsidRDefault="00ED7795" w:rsidP="00A9744F">
            <w:pPr>
              <w:jc w:val="center"/>
              <w:rPr>
                <w:rFonts w:ascii="ＭＳ ゴシック" w:eastAsia="ＭＳ ゴシック" w:hAnsi="ＭＳ ゴシック"/>
                <w:b/>
                <w:sz w:val="21"/>
                <w:szCs w:val="21"/>
              </w:rPr>
            </w:pPr>
            <w:r w:rsidRPr="00E079FF">
              <w:rPr>
                <w:rFonts w:ascii="ＭＳ ゴシック" w:eastAsia="ＭＳ ゴシック" w:hAnsi="ＭＳ ゴシック" w:hint="eastAsia"/>
                <w:b/>
                <w:sz w:val="21"/>
                <w:szCs w:val="21"/>
              </w:rPr>
              <w:t>評価点合計</w:t>
            </w:r>
          </w:p>
        </w:tc>
        <w:tc>
          <w:tcPr>
            <w:tcW w:w="1843" w:type="dxa"/>
            <w:gridSpan w:val="2"/>
          </w:tcPr>
          <w:p w:rsidR="00ED7795" w:rsidRPr="00E079FF" w:rsidRDefault="00ED7795" w:rsidP="00A9744F">
            <w:pPr>
              <w:jc w:val="center"/>
              <w:rPr>
                <w:rFonts w:ascii="ＭＳ ゴシック" w:eastAsia="ＭＳ ゴシック" w:hAnsi="ＭＳ ゴシック"/>
                <w:sz w:val="21"/>
                <w:szCs w:val="21"/>
              </w:rPr>
            </w:pPr>
            <w:r w:rsidRPr="00E079FF">
              <w:rPr>
                <w:rFonts w:ascii="ＭＳ ゴシック" w:eastAsia="ＭＳ ゴシック" w:hAnsi="ＭＳ ゴシック" w:hint="eastAsia"/>
                <w:sz w:val="21"/>
                <w:szCs w:val="21"/>
              </w:rPr>
              <w:t xml:space="preserve">　　　　　点</w:t>
            </w:r>
          </w:p>
        </w:tc>
      </w:tr>
    </w:tbl>
    <w:p w:rsidR="00A16E30" w:rsidRPr="00E079FF" w:rsidRDefault="00EF631B" w:rsidP="00EF631B">
      <w:pPr>
        <w:ind w:leftChars="-202" w:hangingChars="202" w:hanging="424"/>
        <w:rPr>
          <w:szCs w:val="21"/>
        </w:rPr>
      </w:pPr>
      <w:r w:rsidRPr="00E079FF">
        <w:rPr>
          <w:rFonts w:hint="eastAsia"/>
          <w:szCs w:val="21"/>
        </w:rPr>
        <w:t>※認定基準は３０点満点中１５点以上</w:t>
      </w:r>
      <w:bookmarkEnd w:id="0"/>
    </w:p>
    <w:sectPr w:rsidR="00A16E30" w:rsidRPr="00E079FF" w:rsidSect="00C2212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DFE" w:rsidRDefault="00AB0DFE" w:rsidP="00ED7795">
      <w:r>
        <w:separator/>
      </w:r>
    </w:p>
  </w:endnote>
  <w:endnote w:type="continuationSeparator" w:id="0">
    <w:p w:rsidR="00AB0DFE" w:rsidRDefault="00AB0DFE" w:rsidP="00ED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DFE" w:rsidRDefault="00AB0DFE" w:rsidP="00ED7795">
      <w:r>
        <w:separator/>
      </w:r>
    </w:p>
  </w:footnote>
  <w:footnote w:type="continuationSeparator" w:id="0">
    <w:p w:rsidR="00AB0DFE" w:rsidRDefault="00AB0DFE" w:rsidP="00ED7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795"/>
    <w:rsid w:val="0009326B"/>
    <w:rsid w:val="000B35B2"/>
    <w:rsid w:val="002414D3"/>
    <w:rsid w:val="002A7583"/>
    <w:rsid w:val="003C2D2F"/>
    <w:rsid w:val="00564A59"/>
    <w:rsid w:val="005854F1"/>
    <w:rsid w:val="006F1842"/>
    <w:rsid w:val="00801D48"/>
    <w:rsid w:val="00870177"/>
    <w:rsid w:val="008E2202"/>
    <w:rsid w:val="00A16E30"/>
    <w:rsid w:val="00AB0DFE"/>
    <w:rsid w:val="00B117F8"/>
    <w:rsid w:val="00B6365F"/>
    <w:rsid w:val="00C22127"/>
    <w:rsid w:val="00CC159B"/>
    <w:rsid w:val="00D56A4E"/>
    <w:rsid w:val="00DD080B"/>
    <w:rsid w:val="00E079FF"/>
    <w:rsid w:val="00ED7795"/>
    <w:rsid w:val="00EF631B"/>
    <w:rsid w:val="00FD2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847C8D-2EB0-47C5-A431-BEDA7AEE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795"/>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rsid w:val="00ED7795"/>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D7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7795"/>
    <w:pPr>
      <w:tabs>
        <w:tab w:val="center" w:pos="4252"/>
        <w:tab w:val="right" w:pos="8504"/>
      </w:tabs>
      <w:snapToGrid w:val="0"/>
    </w:pPr>
  </w:style>
  <w:style w:type="character" w:customStyle="1" w:styleId="a5">
    <w:name w:val="ヘッダー (文字)"/>
    <w:basedOn w:val="a0"/>
    <w:link w:val="a4"/>
    <w:uiPriority w:val="99"/>
    <w:rsid w:val="00ED7795"/>
    <w:rPr>
      <w:rFonts w:ascii="Century" w:hAnsi="Century" w:cs="Times New Roman"/>
    </w:rPr>
  </w:style>
  <w:style w:type="paragraph" w:styleId="a6">
    <w:name w:val="footer"/>
    <w:basedOn w:val="a"/>
    <w:link w:val="a7"/>
    <w:uiPriority w:val="99"/>
    <w:unhideWhenUsed/>
    <w:rsid w:val="00ED7795"/>
    <w:pPr>
      <w:tabs>
        <w:tab w:val="center" w:pos="4252"/>
        <w:tab w:val="right" w:pos="8504"/>
      </w:tabs>
      <w:snapToGrid w:val="0"/>
    </w:pPr>
  </w:style>
  <w:style w:type="character" w:customStyle="1" w:styleId="a7">
    <w:name w:val="フッター (文字)"/>
    <w:basedOn w:val="a0"/>
    <w:link w:val="a6"/>
    <w:uiPriority w:val="99"/>
    <w:rsid w:val="00ED7795"/>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大井　唯</dc:creator>
  <cp:keywords/>
  <dc:description/>
  <cp:lastModifiedBy>大井　唯</cp:lastModifiedBy>
  <cp:revision>18</cp:revision>
  <dcterms:created xsi:type="dcterms:W3CDTF">2022-02-24T04:19:00Z</dcterms:created>
  <dcterms:modified xsi:type="dcterms:W3CDTF">2022-03-10T00:40:00Z</dcterms:modified>
</cp:coreProperties>
</file>