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7F76" w14:textId="77777777" w:rsidR="006031DF" w:rsidRPr="001D7164" w:rsidRDefault="001D7164" w:rsidP="001D7164">
      <w:pPr>
        <w:jc w:val="center"/>
        <w:rPr>
          <w:rFonts w:ascii="ＭＳ Ｐゴシック" w:eastAsia="ＭＳ Ｐゴシック" w:hAnsi="ＭＳ Ｐゴシック"/>
          <w:b/>
          <w:sz w:val="36"/>
          <w:szCs w:val="36"/>
          <w:lang w:eastAsia="zh-TW"/>
        </w:rPr>
      </w:pPr>
      <w:r w:rsidRPr="001D7164">
        <w:rPr>
          <w:rFonts w:ascii="ＭＳ Ｐゴシック" w:eastAsia="ＭＳ Ｐゴシック" w:hAnsi="ＭＳ Ｐゴシック" w:hint="eastAsia"/>
          <w:b/>
          <w:sz w:val="36"/>
          <w:szCs w:val="36"/>
          <w:lang w:eastAsia="zh-TW"/>
        </w:rPr>
        <w:t>計量器定期検査受検申込書</w:t>
      </w:r>
    </w:p>
    <w:p w14:paraId="0F197C34" w14:textId="547FA6F0" w:rsidR="001D7164" w:rsidRDefault="002C3030" w:rsidP="002C3030">
      <w:pPr>
        <w:ind w:rightChars="258" w:right="542"/>
        <w:jc w:val="right"/>
        <w:rPr>
          <w:b/>
          <w:sz w:val="28"/>
          <w:szCs w:val="28"/>
        </w:rPr>
      </w:pPr>
      <w:r w:rsidRPr="002C3030">
        <w:rPr>
          <w:rFonts w:hint="eastAsia"/>
          <w:b/>
          <w:sz w:val="28"/>
          <w:szCs w:val="28"/>
          <w:lang w:eastAsia="zh-TW"/>
        </w:rPr>
        <w:t xml:space="preserve">　　</w:t>
      </w:r>
      <w:r w:rsidR="001D7164" w:rsidRPr="001D7164">
        <w:rPr>
          <w:rFonts w:hint="eastAsia"/>
          <w:b/>
          <w:sz w:val="28"/>
          <w:szCs w:val="28"/>
        </w:rPr>
        <w:t>年　　月　　日</w:t>
      </w:r>
    </w:p>
    <w:p w14:paraId="2F69C04F" w14:textId="77777777" w:rsidR="001D7164" w:rsidRPr="00FF4221" w:rsidRDefault="001D7164">
      <w:pP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必要事項を記入の上、</w:t>
      </w:r>
      <w:r w:rsidR="00680619">
        <w:rPr>
          <w:rFonts w:ascii="ＭＳ Ｐゴシック" w:eastAsia="ＭＳ Ｐゴシック" w:hAnsi="ＭＳ Ｐゴシック" w:hint="eastAsia"/>
          <w:b/>
          <w:sz w:val="24"/>
          <w:szCs w:val="24"/>
        </w:rPr>
        <w:t>E</w:t>
      </w:r>
      <w:r w:rsidRPr="00FF4221">
        <w:rPr>
          <w:rFonts w:ascii="ＭＳ Ｐゴシック" w:eastAsia="ＭＳ Ｐゴシック" w:hAnsi="ＭＳ Ｐゴシック" w:hint="eastAsia"/>
          <w:b/>
          <w:sz w:val="24"/>
          <w:szCs w:val="24"/>
        </w:rPr>
        <w:t>メール又はファックスで送付してください。</w:t>
      </w:r>
    </w:p>
    <w:p w14:paraId="07035D96" w14:textId="77777777" w:rsidR="001D7164" w:rsidRPr="00FF4221" w:rsidRDefault="001D7164">
      <w:pPr>
        <w:rPr>
          <w:rFonts w:ascii="ＭＳ Ｐゴシック" w:eastAsia="ＭＳ Ｐゴシック" w:hAnsi="ＭＳ Ｐゴシック"/>
          <w:b/>
          <w:sz w:val="24"/>
          <w:szCs w:val="24"/>
        </w:rPr>
      </w:pPr>
    </w:p>
    <w:p w14:paraId="2729F087" w14:textId="77777777" w:rsidR="001D7164" w:rsidRPr="00FF4221" w:rsidRDefault="001D7164">
      <w:pP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申　請　者</w:t>
      </w:r>
    </w:p>
    <w:tbl>
      <w:tblPr>
        <w:tblStyle w:val="a3"/>
        <w:tblW w:w="0" w:type="auto"/>
        <w:tblLook w:val="04A0" w:firstRow="1" w:lastRow="0" w:firstColumn="1" w:lastColumn="0" w:noHBand="0" w:noVBand="1"/>
      </w:tblPr>
      <w:tblGrid>
        <w:gridCol w:w="1838"/>
        <w:gridCol w:w="8222"/>
      </w:tblGrid>
      <w:tr w:rsidR="001D7164" w:rsidRPr="00FF4221" w14:paraId="75B5DD01" w14:textId="77777777" w:rsidTr="00D82010">
        <w:trPr>
          <w:trHeight w:val="541"/>
        </w:trPr>
        <w:tc>
          <w:tcPr>
            <w:tcW w:w="1838" w:type="dxa"/>
            <w:vAlign w:val="center"/>
          </w:tcPr>
          <w:p w14:paraId="0EFD24E4" w14:textId="77777777"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事業者名</w:t>
            </w:r>
          </w:p>
        </w:tc>
        <w:tc>
          <w:tcPr>
            <w:tcW w:w="8222" w:type="dxa"/>
          </w:tcPr>
          <w:p w14:paraId="207CFAFF" w14:textId="77777777" w:rsidR="001D7164" w:rsidRPr="00FF4221" w:rsidRDefault="001D7164">
            <w:pPr>
              <w:rPr>
                <w:rFonts w:ascii="ＭＳ Ｐゴシック" w:eastAsia="ＭＳ Ｐゴシック" w:hAnsi="ＭＳ Ｐゴシック"/>
                <w:b/>
                <w:sz w:val="24"/>
                <w:szCs w:val="24"/>
              </w:rPr>
            </w:pPr>
          </w:p>
        </w:tc>
      </w:tr>
      <w:tr w:rsidR="001D7164" w:rsidRPr="00FF4221" w14:paraId="2D77F90E" w14:textId="77777777" w:rsidTr="00D82010">
        <w:trPr>
          <w:trHeight w:val="541"/>
        </w:trPr>
        <w:tc>
          <w:tcPr>
            <w:tcW w:w="1838" w:type="dxa"/>
            <w:vAlign w:val="center"/>
          </w:tcPr>
          <w:p w14:paraId="5CEC5D6E" w14:textId="77777777"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担当者名</w:t>
            </w:r>
          </w:p>
        </w:tc>
        <w:tc>
          <w:tcPr>
            <w:tcW w:w="8222" w:type="dxa"/>
          </w:tcPr>
          <w:p w14:paraId="72C93EB7" w14:textId="77777777" w:rsidR="001D7164" w:rsidRPr="00FF4221" w:rsidRDefault="001D7164">
            <w:pPr>
              <w:rPr>
                <w:rFonts w:ascii="ＭＳ Ｐゴシック" w:eastAsia="ＭＳ Ｐゴシック" w:hAnsi="ＭＳ Ｐゴシック"/>
                <w:b/>
                <w:sz w:val="24"/>
                <w:szCs w:val="24"/>
              </w:rPr>
            </w:pPr>
          </w:p>
        </w:tc>
      </w:tr>
      <w:tr w:rsidR="001D7164" w:rsidRPr="00FF4221" w14:paraId="41B15267" w14:textId="77777777" w:rsidTr="00D82010">
        <w:trPr>
          <w:trHeight w:val="1041"/>
        </w:trPr>
        <w:tc>
          <w:tcPr>
            <w:tcW w:w="1838" w:type="dxa"/>
            <w:vAlign w:val="center"/>
          </w:tcPr>
          <w:p w14:paraId="6E9A4A40" w14:textId="24816C38"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住所</w:t>
            </w:r>
          </w:p>
        </w:tc>
        <w:tc>
          <w:tcPr>
            <w:tcW w:w="8222" w:type="dxa"/>
          </w:tcPr>
          <w:p w14:paraId="301F73FC" w14:textId="77777777" w:rsidR="001D7164" w:rsidRPr="00FF4221" w:rsidRDefault="001D7164" w:rsidP="001D7164">
            <w:pPr>
              <w:rPr>
                <w:rFonts w:ascii="ＭＳ Ｐゴシック" w:eastAsia="ＭＳ Ｐゴシック" w:hAnsi="ＭＳ Ｐゴシック"/>
                <w:b/>
                <w:sz w:val="24"/>
                <w:szCs w:val="24"/>
                <w:u w:val="single"/>
              </w:rPr>
            </w:pPr>
            <w:r w:rsidRPr="00FF4221">
              <w:rPr>
                <w:rFonts w:ascii="ＭＳ Ｐゴシック" w:eastAsia="ＭＳ Ｐゴシック" w:hAnsi="ＭＳ Ｐゴシック" w:hint="eastAsia"/>
                <w:b/>
                <w:sz w:val="24"/>
                <w:szCs w:val="24"/>
                <w:u w:val="single"/>
              </w:rPr>
              <w:t xml:space="preserve">〒　　　　―　　　　　</w:t>
            </w:r>
          </w:p>
        </w:tc>
      </w:tr>
      <w:tr w:rsidR="001D7164" w:rsidRPr="00FF4221" w14:paraId="7F1F58DE" w14:textId="77777777" w:rsidTr="00D82010">
        <w:trPr>
          <w:trHeight w:val="541"/>
        </w:trPr>
        <w:tc>
          <w:tcPr>
            <w:tcW w:w="1838" w:type="dxa"/>
            <w:vAlign w:val="center"/>
          </w:tcPr>
          <w:p w14:paraId="4AB31AAD" w14:textId="77777777"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電話番号</w:t>
            </w:r>
          </w:p>
        </w:tc>
        <w:tc>
          <w:tcPr>
            <w:tcW w:w="8222" w:type="dxa"/>
          </w:tcPr>
          <w:p w14:paraId="54132FD8" w14:textId="77777777" w:rsidR="001D7164" w:rsidRPr="00FF4221" w:rsidRDefault="001D7164">
            <w:pPr>
              <w:rPr>
                <w:rFonts w:ascii="ＭＳ Ｐゴシック" w:eastAsia="ＭＳ Ｐゴシック" w:hAnsi="ＭＳ Ｐゴシック"/>
                <w:b/>
                <w:sz w:val="24"/>
                <w:szCs w:val="24"/>
              </w:rPr>
            </w:pPr>
          </w:p>
        </w:tc>
      </w:tr>
      <w:tr w:rsidR="00700FEE" w:rsidRPr="00FF4221" w14:paraId="45177F5E" w14:textId="77777777" w:rsidTr="00D82010">
        <w:trPr>
          <w:trHeight w:val="541"/>
        </w:trPr>
        <w:tc>
          <w:tcPr>
            <w:tcW w:w="1838" w:type="dxa"/>
            <w:vAlign w:val="center"/>
          </w:tcPr>
          <w:p w14:paraId="396D629B" w14:textId="61B81FFB" w:rsidR="00700FEE" w:rsidRPr="00FF4221" w:rsidRDefault="00700FEE" w:rsidP="00700FEE">
            <w:pPr>
              <w:ind w:rightChars="85" w:right="178" w:firstLineChars="72" w:firstLine="173"/>
              <w:jc w:val="distribute"/>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業種</w:t>
            </w:r>
          </w:p>
        </w:tc>
        <w:tc>
          <w:tcPr>
            <w:tcW w:w="8222" w:type="dxa"/>
            <w:vAlign w:val="center"/>
          </w:tcPr>
          <w:p w14:paraId="346C9832" w14:textId="77777777" w:rsidR="00700FEE" w:rsidRPr="00FF4221" w:rsidRDefault="00700FEE">
            <w:pPr>
              <w:rPr>
                <w:rFonts w:ascii="ＭＳ Ｐゴシック" w:eastAsia="ＭＳ Ｐゴシック" w:hAnsi="ＭＳ Ｐゴシック"/>
                <w:b/>
                <w:sz w:val="24"/>
                <w:szCs w:val="24"/>
                <w:lang w:eastAsia="zh-TW"/>
              </w:rPr>
            </w:pPr>
          </w:p>
        </w:tc>
      </w:tr>
      <w:tr w:rsidR="001D7164" w:rsidRPr="00FF4221" w14:paraId="5FB400CA" w14:textId="77777777" w:rsidTr="00D82010">
        <w:trPr>
          <w:trHeight w:val="541"/>
        </w:trPr>
        <w:tc>
          <w:tcPr>
            <w:tcW w:w="1838" w:type="dxa"/>
            <w:vAlign w:val="center"/>
          </w:tcPr>
          <w:p w14:paraId="70A12FF6" w14:textId="77777777"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営業時間</w:t>
            </w:r>
            <w:r w:rsidR="00E32C56" w:rsidRPr="00FF4221">
              <w:rPr>
                <w:rFonts w:ascii="ＭＳ Ｐゴシック" w:eastAsia="ＭＳ Ｐゴシック" w:hAnsi="ＭＳ Ｐゴシック" w:hint="eastAsia"/>
                <w:b/>
                <w:sz w:val="24"/>
                <w:szCs w:val="24"/>
              </w:rPr>
              <w:t>等</w:t>
            </w:r>
          </w:p>
        </w:tc>
        <w:tc>
          <w:tcPr>
            <w:tcW w:w="8222" w:type="dxa"/>
            <w:vAlign w:val="center"/>
          </w:tcPr>
          <w:p w14:paraId="72B9DF2F" w14:textId="77777777" w:rsidR="001D7164" w:rsidRPr="00FF4221" w:rsidRDefault="00E32C56">
            <w:pPr>
              <w:rPr>
                <w:rFonts w:ascii="ＭＳ Ｐゴシック" w:eastAsia="ＭＳ Ｐゴシック" w:hAnsi="ＭＳ Ｐゴシック"/>
                <w:b/>
                <w:sz w:val="24"/>
                <w:szCs w:val="24"/>
                <w:lang w:eastAsia="zh-TW"/>
              </w:rPr>
            </w:pPr>
            <w:r w:rsidRPr="00FF4221">
              <w:rPr>
                <w:rFonts w:ascii="ＭＳ Ｐゴシック" w:eastAsia="ＭＳ Ｐゴシック" w:hAnsi="ＭＳ Ｐゴシック" w:hint="eastAsia"/>
                <w:b/>
                <w:sz w:val="24"/>
                <w:szCs w:val="24"/>
                <w:lang w:eastAsia="zh-TW"/>
              </w:rPr>
              <w:t>午前　　時　　分～午後　　時　　分　　定休日</w:t>
            </w:r>
          </w:p>
        </w:tc>
      </w:tr>
      <w:tr w:rsidR="001D7164" w:rsidRPr="00FF4221" w14:paraId="14FC0062" w14:textId="77777777" w:rsidTr="00D82010">
        <w:trPr>
          <w:trHeight w:val="541"/>
        </w:trPr>
        <w:tc>
          <w:tcPr>
            <w:tcW w:w="1838" w:type="dxa"/>
            <w:vAlign w:val="center"/>
          </w:tcPr>
          <w:p w14:paraId="178F22D2" w14:textId="7182F4DE"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駐車場</w:t>
            </w:r>
          </w:p>
        </w:tc>
        <w:tc>
          <w:tcPr>
            <w:tcW w:w="8222" w:type="dxa"/>
            <w:vAlign w:val="center"/>
          </w:tcPr>
          <w:p w14:paraId="6937992B" w14:textId="77777777" w:rsidR="001D7164" w:rsidRPr="00FF4221" w:rsidRDefault="00E32C56" w:rsidP="00E32C56">
            <w:pP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 xml:space="preserve">　有・無</w:t>
            </w:r>
          </w:p>
        </w:tc>
      </w:tr>
    </w:tbl>
    <w:p w14:paraId="22A76973" w14:textId="77777777" w:rsidR="001D7164" w:rsidRDefault="00AC5D75">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*検査は２年に１回必要ですが、検査周期が区ごとに</w:t>
      </w:r>
      <w:r w:rsidR="000C6518">
        <w:rPr>
          <w:rFonts w:ascii="ＭＳ Ｐゴシック" w:eastAsia="ＭＳ Ｐゴシック" w:hAnsi="ＭＳ Ｐゴシック" w:hint="eastAsia"/>
          <w:b/>
          <w:sz w:val="24"/>
          <w:szCs w:val="24"/>
        </w:rPr>
        <w:t>異なり</w:t>
      </w:r>
      <w:r>
        <w:rPr>
          <w:rFonts w:ascii="ＭＳ Ｐゴシック" w:eastAsia="ＭＳ Ｐゴシック" w:hAnsi="ＭＳ Ｐゴシック" w:hint="eastAsia"/>
          <w:b/>
          <w:sz w:val="24"/>
          <w:szCs w:val="24"/>
        </w:rPr>
        <w:t>ますのでお問い合わせください。</w:t>
      </w:r>
    </w:p>
    <w:p w14:paraId="0B851CF3" w14:textId="77777777" w:rsidR="00AC5D75" w:rsidRPr="000C6518" w:rsidRDefault="00AC5D75">
      <w:pPr>
        <w:rPr>
          <w:rFonts w:ascii="ＭＳ Ｐゴシック" w:eastAsia="ＭＳ Ｐゴシック" w:hAnsi="ＭＳ Ｐゴシック"/>
          <w:b/>
          <w:sz w:val="24"/>
          <w:szCs w:val="24"/>
        </w:rPr>
      </w:pPr>
    </w:p>
    <w:p w14:paraId="7AAC6C39" w14:textId="4D63C08E" w:rsidR="001D7164" w:rsidRPr="00FF4221" w:rsidRDefault="001D7164">
      <w:pP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計量器</w:t>
      </w:r>
      <w:r w:rsidR="00E32C56" w:rsidRPr="00FF4221">
        <w:rPr>
          <w:rFonts w:ascii="ＭＳ Ｐゴシック" w:eastAsia="ＭＳ Ｐゴシック" w:hAnsi="ＭＳ Ｐゴシック" w:hint="eastAsia"/>
          <w:b/>
          <w:sz w:val="24"/>
          <w:szCs w:val="24"/>
        </w:rPr>
        <w:t>の種類</w:t>
      </w:r>
    </w:p>
    <w:tbl>
      <w:tblPr>
        <w:tblStyle w:val="a3"/>
        <w:tblW w:w="0" w:type="auto"/>
        <w:jc w:val="center"/>
        <w:tblLook w:val="04A0" w:firstRow="1" w:lastRow="0" w:firstColumn="1" w:lastColumn="0" w:noHBand="0" w:noVBand="1"/>
      </w:tblPr>
      <w:tblGrid>
        <w:gridCol w:w="2091"/>
        <w:gridCol w:w="2299"/>
        <w:gridCol w:w="1883"/>
        <w:gridCol w:w="2091"/>
        <w:gridCol w:w="1696"/>
      </w:tblGrid>
      <w:tr w:rsidR="000C6518" w:rsidRPr="00FF4221" w14:paraId="69B540D1" w14:textId="77777777" w:rsidTr="000C6518">
        <w:trPr>
          <w:jc w:val="center"/>
        </w:trPr>
        <w:tc>
          <w:tcPr>
            <w:tcW w:w="2091" w:type="dxa"/>
            <w:vMerge w:val="restart"/>
            <w:vAlign w:val="center"/>
          </w:tcPr>
          <w:p w14:paraId="43C0C064" w14:textId="77777777" w:rsidR="000C6518" w:rsidRPr="00FF4221" w:rsidRDefault="000C6518" w:rsidP="00E32C56">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計　量　器</w:t>
            </w:r>
          </w:p>
        </w:tc>
        <w:tc>
          <w:tcPr>
            <w:tcW w:w="2299" w:type="dxa"/>
            <w:vMerge w:val="restart"/>
            <w:vAlign w:val="center"/>
          </w:tcPr>
          <w:p w14:paraId="54A19591" w14:textId="77777777" w:rsidR="000C6518" w:rsidRPr="00FF4221" w:rsidRDefault="000C6518" w:rsidP="00E32C56">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種　類</w:t>
            </w:r>
          </w:p>
        </w:tc>
        <w:tc>
          <w:tcPr>
            <w:tcW w:w="3974" w:type="dxa"/>
            <w:gridSpan w:val="2"/>
          </w:tcPr>
          <w:p w14:paraId="55F3C254" w14:textId="31C67AC6" w:rsidR="000C6518" w:rsidRPr="00FF4221" w:rsidRDefault="000C6518" w:rsidP="00E32C56">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計量器の能力</w:t>
            </w:r>
          </w:p>
        </w:tc>
        <w:tc>
          <w:tcPr>
            <w:tcW w:w="1696" w:type="dxa"/>
            <w:vMerge w:val="restart"/>
            <w:vAlign w:val="center"/>
          </w:tcPr>
          <w:p w14:paraId="0372E484" w14:textId="02793809" w:rsidR="000C6518" w:rsidRPr="00FF4221" w:rsidRDefault="000C6518" w:rsidP="00FF4221">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台　数</w:t>
            </w:r>
          </w:p>
        </w:tc>
      </w:tr>
      <w:tr w:rsidR="000C6518" w:rsidRPr="00FF4221" w14:paraId="7A68CBDE" w14:textId="77777777" w:rsidTr="000C6518">
        <w:trPr>
          <w:jc w:val="center"/>
        </w:trPr>
        <w:tc>
          <w:tcPr>
            <w:tcW w:w="2091" w:type="dxa"/>
            <w:vMerge/>
          </w:tcPr>
          <w:p w14:paraId="698479D9" w14:textId="77777777" w:rsidR="000C6518" w:rsidRPr="00FF4221" w:rsidRDefault="000C6518">
            <w:pPr>
              <w:rPr>
                <w:rFonts w:ascii="ＭＳ Ｐゴシック" w:eastAsia="ＭＳ Ｐゴシック" w:hAnsi="ＭＳ Ｐゴシック"/>
                <w:b/>
                <w:sz w:val="24"/>
                <w:szCs w:val="24"/>
              </w:rPr>
            </w:pPr>
          </w:p>
        </w:tc>
        <w:tc>
          <w:tcPr>
            <w:tcW w:w="2299" w:type="dxa"/>
            <w:vMerge/>
          </w:tcPr>
          <w:p w14:paraId="1A437790" w14:textId="77777777" w:rsidR="000C6518" w:rsidRPr="00FF4221" w:rsidRDefault="000C6518" w:rsidP="00E32C56">
            <w:pPr>
              <w:jc w:val="center"/>
              <w:rPr>
                <w:rFonts w:ascii="ＭＳ Ｐゴシック" w:eastAsia="ＭＳ Ｐゴシック" w:hAnsi="ＭＳ Ｐゴシック"/>
                <w:b/>
                <w:sz w:val="22"/>
              </w:rPr>
            </w:pPr>
          </w:p>
        </w:tc>
        <w:tc>
          <w:tcPr>
            <w:tcW w:w="1883" w:type="dxa"/>
          </w:tcPr>
          <w:p w14:paraId="294EA136" w14:textId="77777777" w:rsidR="000C6518" w:rsidRPr="00FF4221" w:rsidRDefault="000C6518" w:rsidP="00FF4221">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1目盛</w:t>
            </w:r>
          </w:p>
        </w:tc>
        <w:tc>
          <w:tcPr>
            <w:tcW w:w="2091" w:type="dxa"/>
          </w:tcPr>
          <w:p w14:paraId="488B5C8C" w14:textId="77777777" w:rsidR="000C6518" w:rsidRPr="00FF4221" w:rsidRDefault="000C6518" w:rsidP="00FF4221">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ひょう量</w:t>
            </w:r>
          </w:p>
        </w:tc>
        <w:tc>
          <w:tcPr>
            <w:tcW w:w="1696" w:type="dxa"/>
            <w:vMerge/>
          </w:tcPr>
          <w:p w14:paraId="256A4F16" w14:textId="77777777" w:rsidR="000C6518" w:rsidRPr="00FF4221" w:rsidRDefault="000C6518">
            <w:pPr>
              <w:rPr>
                <w:rFonts w:ascii="ＭＳ Ｐゴシック" w:eastAsia="ＭＳ Ｐゴシック" w:hAnsi="ＭＳ Ｐゴシック"/>
                <w:b/>
                <w:sz w:val="24"/>
                <w:szCs w:val="24"/>
              </w:rPr>
            </w:pPr>
          </w:p>
        </w:tc>
      </w:tr>
      <w:tr w:rsidR="00FF4221" w:rsidRPr="00FF4221" w14:paraId="0C8141B3" w14:textId="77777777" w:rsidTr="000C6518">
        <w:trPr>
          <w:jc w:val="center"/>
        </w:trPr>
        <w:tc>
          <w:tcPr>
            <w:tcW w:w="2091" w:type="dxa"/>
            <w:vMerge/>
          </w:tcPr>
          <w:p w14:paraId="2161EB6D" w14:textId="77777777" w:rsidR="00FF4221" w:rsidRPr="00FF4221" w:rsidRDefault="00FF4221">
            <w:pPr>
              <w:rPr>
                <w:rFonts w:ascii="ＭＳ Ｐゴシック" w:eastAsia="ＭＳ Ｐゴシック" w:hAnsi="ＭＳ Ｐゴシック"/>
                <w:b/>
                <w:sz w:val="24"/>
                <w:szCs w:val="24"/>
              </w:rPr>
            </w:pPr>
          </w:p>
        </w:tc>
        <w:tc>
          <w:tcPr>
            <w:tcW w:w="2299" w:type="dxa"/>
          </w:tcPr>
          <w:p w14:paraId="44917E1A" w14:textId="77777777" w:rsidR="00FF4221" w:rsidRPr="00FF4221" w:rsidRDefault="006971F5" w:rsidP="00E32C5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9264" behindDoc="0" locked="0" layoutInCell="1" allowOverlap="1" wp14:anchorId="654FACD5" wp14:editId="3CA655AD">
                      <wp:simplePos x="0" y="0"/>
                      <wp:positionH relativeFrom="column">
                        <wp:posOffset>218440</wp:posOffset>
                      </wp:positionH>
                      <wp:positionV relativeFrom="paragraph">
                        <wp:posOffset>14605</wp:posOffset>
                      </wp:positionV>
                      <wp:extent cx="352425" cy="2381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5242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347E8" id="円/楕円 1" o:spid="_x0000_s1026" style="position:absolute;left:0;text-align:left;margin-left:17.2pt;margin-top:1.15pt;width:2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" filled="f" strokecolor="#1f4d78 [1604]" strokeweight="1pt">
                      <v:stroke joinstyle="miter"/>
                    </v:oval>
                  </w:pict>
                </mc:Fallback>
              </mc:AlternateContent>
            </w:r>
            <w:r w:rsidR="00FF4221" w:rsidRPr="00FF4221">
              <w:rPr>
                <w:rFonts w:ascii="ＭＳ Ｐゴシック" w:eastAsia="ＭＳ Ｐゴシック" w:hAnsi="ＭＳ Ｐゴシック" w:hint="eastAsia"/>
                <w:b/>
                <w:color w:val="FF0000"/>
                <w:sz w:val="22"/>
              </w:rPr>
              <w:t>例 電気式・機械式</w:t>
            </w:r>
          </w:p>
        </w:tc>
        <w:tc>
          <w:tcPr>
            <w:tcW w:w="1883" w:type="dxa"/>
          </w:tcPr>
          <w:p w14:paraId="1C9F8C8E" w14:textId="77777777" w:rsidR="00FF4221" w:rsidRPr="00FF4221" w:rsidRDefault="00FF4221" w:rsidP="00E32C56">
            <w:pPr>
              <w:jc w:val="center"/>
              <w:rPr>
                <w:rFonts w:ascii="ＭＳ Ｐゴシック" w:eastAsia="ＭＳ Ｐゴシック" w:hAnsi="ＭＳ Ｐゴシック"/>
                <w:b/>
                <w:color w:val="FF0000"/>
                <w:sz w:val="24"/>
                <w:szCs w:val="24"/>
              </w:rPr>
            </w:pPr>
            <w:r w:rsidRPr="00FF4221">
              <w:rPr>
                <w:rFonts w:ascii="ＭＳ Ｐゴシック" w:eastAsia="ＭＳ Ｐゴシック" w:hAnsi="ＭＳ Ｐゴシック" w:hint="eastAsia"/>
                <w:b/>
                <w:color w:val="FF0000"/>
                <w:sz w:val="24"/>
                <w:szCs w:val="24"/>
              </w:rPr>
              <w:t>1g</w:t>
            </w:r>
          </w:p>
        </w:tc>
        <w:tc>
          <w:tcPr>
            <w:tcW w:w="2091" w:type="dxa"/>
          </w:tcPr>
          <w:p w14:paraId="2FDFE6A6" w14:textId="77777777" w:rsidR="00FF4221" w:rsidRPr="00FF4221" w:rsidRDefault="00FF4221" w:rsidP="00E32C56">
            <w:pPr>
              <w:jc w:val="center"/>
              <w:rPr>
                <w:rFonts w:ascii="ＭＳ Ｐゴシック" w:eastAsia="ＭＳ Ｐゴシック" w:hAnsi="ＭＳ Ｐゴシック"/>
                <w:b/>
                <w:color w:val="FF0000"/>
                <w:sz w:val="24"/>
                <w:szCs w:val="24"/>
              </w:rPr>
            </w:pPr>
            <w:r w:rsidRPr="00FF4221">
              <w:rPr>
                <w:rFonts w:ascii="ＭＳ Ｐゴシック" w:eastAsia="ＭＳ Ｐゴシック" w:hAnsi="ＭＳ Ｐゴシック" w:hint="eastAsia"/>
                <w:b/>
                <w:color w:val="FF0000"/>
                <w:sz w:val="24"/>
                <w:szCs w:val="24"/>
              </w:rPr>
              <w:t>5kg</w:t>
            </w:r>
          </w:p>
        </w:tc>
        <w:tc>
          <w:tcPr>
            <w:tcW w:w="1696" w:type="dxa"/>
          </w:tcPr>
          <w:p w14:paraId="3BA03796" w14:textId="6DA6599B" w:rsidR="00FF4221" w:rsidRPr="00FF4221" w:rsidRDefault="00FF4221" w:rsidP="00E32C56">
            <w:pPr>
              <w:jc w:val="center"/>
              <w:rPr>
                <w:rFonts w:ascii="ＭＳ Ｐゴシック" w:eastAsia="ＭＳ Ｐゴシック" w:hAnsi="ＭＳ Ｐゴシック"/>
                <w:b/>
                <w:color w:val="FF0000"/>
                <w:sz w:val="24"/>
                <w:szCs w:val="24"/>
              </w:rPr>
            </w:pPr>
            <w:r w:rsidRPr="00FF4221">
              <w:rPr>
                <w:rFonts w:ascii="ＭＳ Ｐゴシック" w:eastAsia="ＭＳ Ｐゴシック" w:hAnsi="ＭＳ Ｐゴシック" w:hint="eastAsia"/>
                <w:b/>
                <w:color w:val="FF0000"/>
                <w:sz w:val="24"/>
                <w:szCs w:val="24"/>
              </w:rPr>
              <w:t>3台</w:t>
            </w:r>
          </w:p>
        </w:tc>
      </w:tr>
      <w:tr w:rsidR="00FF4221" w:rsidRPr="00FF4221" w14:paraId="67513B6F" w14:textId="77777777" w:rsidTr="000C6518">
        <w:trPr>
          <w:jc w:val="center"/>
        </w:trPr>
        <w:tc>
          <w:tcPr>
            <w:tcW w:w="2091" w:type="dxa"/>
            <w:vMerge/>
          </w:tcPr>
          <w:p w14:paraId="55C21916" w14:textId="77777777" w:rsidR="00FF4221" w:rsidRPr="00FF4221" w:rsidRDefault="00FF4221">
            <w:pPr>
              <w:rPr>
                <w:rFonts w:ascii="ＭＳ Ｐゴシック" w:eastAsia="ＭＳ Ｐゴシック" w:hAnsi="ＭＳ Ｐゴシック"/>
                <w:b/>
                <w:sz w:val="24"/>
                <w:szCs w:val="24"/>
              </w:rPr>
            </w:pPr>
          </w:p>
        </w:tc>
        <w:tc>
          <w:tcPr>
            <w:tcW w:w="2299" w:type="dxa"/>
          </w:tcPr>
          <w:p w14:paraId="12494F84" w14:textId="77777777" w:rsidR="00FF4221" w:rsidRPr="00FF4221" w:rsidRDefault="00FF4221" w:rsidP="00E32C56">
            <w:pPr>
              <w:jc w:val="center"/>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電気式・機械式</w:t>
            </w:r>
          </w:p>
        </w:tc>
        <w:tc>
          <w:tcPr>
            <w:tcW w:w="1883" w:type="dxa"/>
          </w:tcPr>
          <w:p w14:paraId="217C2B5C" w14:textId="77777777" w:rsidR="00FF4221" w:rsidRPr="00FF4221" w:rsidRDefault="00FF4221">
            <w:pPr>
              <w:rPr>
                <w:rFonts w:ascii="ＭＳ Ｐゴシック" w:eastAsia="ＭＳ Ｐゴシック" w:hAnsi="ＭＳ Ｐゴシック"/>
                <w:b/>
                <w:sz w:val="24"/>
                <w:szCs w:val="24"/>
              </w:rPr>
            </w:pPr>
          </w:p>
        </w:tc>
        <w:tc>
          <w:tcPr>
            <w:tcW w:w="2091" w:type="dxa"/>
          </w:tcPr>
          <w:p w14:paraId="339828F0" w14:textId="4B0B4EA9" w:rsidR="00FF4221" w:rsidRPr="00FF4221" w:rsidRDefault="00FF4221">
            <w:pPr>
              <w:rPr>
                <w:rFonts w:ascii="ＭＳ Ｐゴシック" w:eastAsia="ＭＳ Ｐゴシック" w:hAnsi="ＭＳ Ｐゴシック"/>
                <w:b/>
                <w:sz w:val="24"/>
                <w:szCs w:val="24"/>
              </w:rPr>
            </w:pPr>
          </w:p>
        </w:tc>
        <w:tc>
          <w:tcPr>
            <w:tcW w:w="1696" w:type="dxa"/>
          </w:tcPr>
          <w:p w14:paraId="6F6741B9" w14:textId="77777777" w:rsidR="00FF4221" w:rsidRPr="00FF4221" w:rsidRDefault="00FF4221">
            <w:pPr>
              <w:rPr>
                <w:rFonts w:ascii="ＭＳ Ｐゴシック" w:eastAsia="ＭＳ Ｐゴシック" w:hAnsi="ＭＳ Ｐゴシック"/>
                <w:b/>
                <w:sz w:val="24"/>
                <w:szCs w:val="24"/>
              </w:rPr>
            </w:pPr>
          </w:p>
        </w:tc>
      </w:tr>
      <w:tr w:rsidR="00FF4221" w:rsidRPr="00FF4221" w14:paraId="0B053DB2" w14:textId="77777777" w:rsidTr="000C6518">
        <w:trPr>
          <w:jc w:val="center"/>
        </w:trPr>
        <w:tc>
          <w:tcPr>
            <w:tcW w:w="2091" w:type="dxa"/>
            <w:vMerge/>
          </w:tcPr>
          <w:p w14:paraId="3261FA73" w14:textId="77777777" w:rsidR="00FF4221" w:rsidRPr="00FF4221" w:rsidRDefault="00FF4221">
            <w:pPr>
              <w:rPr>
                <w:rFonts w:ascii="ＭＳ Ｐゴシック" w:eastAsia="ＭＳ Ｐゴシック" w:hAnsi="ＭＳ Ｐゴシック"/>
                <w:b/>
                <w:sz w:val="24"/>
                <w:szCs w:val="24"/>
              </w:rPr>
            </w:pPr>
          </w:p>
        </w:tc>
        <w:tc>
          <w:tcPr>
            <w:tcW w:w="2299" w:type="dxa"/>
          </w:tcPr>
          <w:p w14:paraId="73D1E18B" w14:textId="77777777" w:rsidR="00FF4221" w:rsidRPr="00FF4221" w:rsidRDefault="00FF4221" w:rsidP="00E32C56">
            <w:pPr>
              <w:jc w:val="center"/>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電気式・機械式</w:t>
            </w:r>
          </w:p>
        </w:tc>
        <w:tc>
          <w:tcPr>
            <w:tcW w:w="1883" w:type="dxa"/>
          </w:tcPr>
          <w:p w14:paraId="55C6948B" w14:textId="77777777" w:rsidR="00FF4221" w:rsidRPr="00FF4221" w:rsidRDefault="00FF4221">
            <w:pPr>
              <w:rPr>
                <w:rFonts w:ascii="ＭＳ Ｐゴシック" w:eastAsia="ＭＳ Ｐゴシック" w:hAnsi="ＭＳ Ｐゴシック"/>
                <w:b/>
                <w:sz w:val="24"/>
                <w:szCs w:val="24"/>
              </w:rPr>
            </w:pPr>
          </w:p>
        </w:tc>
        <w:tc>
          <w:tcPr>
            <w:tcW w:w="2091" w:type="dxa"/>
          </w:tcPr>
          <w:p w14:paraId="3E3D8CDC" w14:textId="11386C2E" w:rsidR="00FF4221" w:rsidRPr="00FF4221" w:rsidRDefault="00FF4221">
            <w:pPr>
              <w:rPr>
                <w:rFonts w:ascii="ＭＳ Ｐゴシック" w:eastAsia="ＭＳ Ｐゴシック" w:hAnsi="ＭＳ Ｐゴシック"/>
                <w:b/>
                <w:sz w:val="24"/>
                <w:szCs w:val="24"/>
              </w:rPr>
            </w:pPr>
          </w:p>
        </w:tc>
        <w:tc>
          <w:tcPr>
            <w:tcW w:w="1696" w:type="dxa"/>
          </w:tcPr>
          <w:p w14:paraId="5A51B122" w14:textId="77777777" w:rsidR="00FF4221" w:rsidRPr="00FF4221" w:rsidRDefault="00FF4221">
            <w:pPr>
              <w:rPr>
                <w:rFonts w:ascii="ＭＳ Ｐゴシック" w:eastAsia="ＭＳ Ｐゴシック" w:hAnsi="ＭＳ Ｐゴシック"/>
                <w:b/>
                <w:sz w:val="24"/>
                <w:szCs w:val="24"/>
              </w:rPr>
            </w:pPr>
          </w:p>
        </w:tc>
      </w:tr>
      <w:tr w:rsidR="002C3030" w:rsidRPr="00FF4221" w14:paraId="42E2DC26" w14:textId="77777777" w:rsidTr="000C6518">
        <w:trPr>
          <w:jc w:val="center"/>
        </w:trPr>
        <w:tc>
          <w:tcPr>
            <w:tcW w:w="2091" w:type="dxa"/>
            <w:vMerge/>
          </w:tcPr>
          <w:p w14:paraId="7D118FCB" w14:textId="77777777" w:rsidR="002C3030" w:rsidRPr="00FF4221" w:rsidRDefault="002C3030" w:rsidP="002C3030">
            <w:pPr>
              <w:rPr>
                <w:rFonts w:ascii="ＭＳ Ｐゴシック" w:eastAsia="ＭＳ Ｐゴシック" w:hAnsi="ＭＳ Ｐゴシック"/>
                <w:b/>
                <w:sz w:val="24"/>
                <w:szCs w:val="24"/>
              </w:rPr>
            </w:pPr>
          </w:p>
        </w:tc>
        <w:tc>
          <w:tcPr>
            <w:tcW w:w="2299" w:type="dxa"/>
          </w:tcPr>
          <w:p w14:paraId="25C65E80" w14:textId="4EE37272" w:rsidR="002C3030" w:rsidRPr="00FF4221" w:rsidRDefault="002C3030" w:rsidP="002C3030">
            <w:pPr>
              <w:jc w:val="center"/>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電気式・機械式</w:t>
            </w:r>
          </w:p>
        </w:tc>
        <w:tc>
          <w:tcPr>
            <w:tcW w:w="1883" w:type="dxa"/>
          </w:tcPr>
          <w:p w14:paraId="462422CD" w14:textId="77777777" w:rsidR="002C3030" w:rsidRPr="00FF4221" w:rsidRDefault="002C3030" w:rsidP="002C3030">
            <w:pPr>
              <w:rPr>
                <w:rFonts w:ascii="ＭＳ Ｐゴシック" w:eastAsia="ＭＳ Ｐゴシック" w:hAnsi="ＭＳ Ｐゴシック"/>
                <w:b/>
                <w:sz w:val="24"/>
                <w:szCs w:val="24"/>
              </w:rPr>
            </w:pPr>
          </w:p>
        </w:tc>
        <w:tc>
          <w:tcPr>
            <w:tcW w:w="2091" w:type="dxa"/>
          </w:tcPr>
          <w:p w14:paraId="7357E531" w14:textId="77777777" w:rsidR="002C3030" w:rsidRPr="00FF4221" w:rsidRDefault="002C3030" w:rsidP="002C3030">
            <w:pPr>
              <w:rPr>
                <w:rFonts w:ascii="ＭＳ Ｐゴシック" w:eastAsia="ＭＳ Ｐゴシック" w:hAnsi="ＭＳ Ｐゴシック"/>
                <w:b/>
                <w:sz w:val="24"/>
                <w:szCs w:val="24"/>
              </w:rPr>
            </w:pPr>
          </w:p>
        </w:tc>
        <w:tc>
          <w:tcPr>
            <w:tcW w:w="1696" w:type="dxa"/>
          </w:tcPr>
          <w:p w14:paraId="0E007706" w14:textId="77777777" w:rsidR="002C3030" w:rsidRPr="00FF4221" w:rsidRDefault="002C3030" w:rsidP="002C3030">
            <w:pPr>
              <w:rPr>
                <w:rFonts w:ascii="ＭＳ Ｐゴシック" w:eastAsia="ＭＳ Ｐゴシック" w:hAnsi="ＭＳ Ｐゴシック"/>
                <w:b/>
                <w:sz w:val="24"/>
                <w:szCs w:val="24"/>
              </w:rPr>
            </w:pPr>
          </w:p>
        </w:tc>
      </w:tr>
      <w:tr w:rsidR="002C3030" w:rsidRPr="00FF4221" w14:paraId="438FE2D5" w14:textId="77777777" w:rsidTr="000C6518">
        <w:trPr>
          <w:jc w:val="center"/>
        </w:trPr>
        <w:tc>
          <w:tcPr>
            <w:tcW w:w="2091" w:type="dxa"/>
            <w:vMerge/>
          </w:tcPr>
          <w:p w14:paraId="62B90B9F" w14:textId="77777777" w:rsidR="002C3030" w:rsidRPr="00FF4221" w:rsidRDefault="002C3030" w:rsidP="002C3030">
            <w:pPr>
              <w:rPr>
                <w:rFonts w:ascii="ＭＳ Ｐゴシック" w:eastAsia="ＭＳ Ｐゴシック" w:hAnsi="ＭＳ Ｐゴシック"/>
                <w:b/>
                <w:sz w:val="24"/>
                <w:szCs w:val="24"/>
              </w:rPr>
            </w:pPr>
          </w:p>
        </w:tc>
        <w:tc>
          <w:tcPr>
            <w:tcW w:w="2299" w:type="dxa"/>
          </w:tcPr>
          <w:p w14:paraId="6FFFC6E6" w14:textId="77777777" w:rsidR="002C3030" w:rsidRPr="00FF4221" w:rsidRDefault="002C3030" w:rsidP="002C3030">
            <w:pPr>
              <w:jc w:val="center"/>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電気式・機械式</w:t>
            </w:r>
          </w:p>
        </w:tc>
        <w:tc>
          <w:tcPr>
            <w:tcW w:w="1883" w:type="dxa"/>
          </w:tcPr>
          <w:p w14:paraId="427E5439" w14:textId="77777777" w:rsidR="002C3030" w:rsidRPr="00FF4221" w:rsidRDefault="002C3030" w:rsidP="002C3030">
            <w:pPr>
              <w:rPr>
                <w:rFonts w:ascii="ＭＳ Ｐゴシック" w:eastAsia="ＭＳ Ｐゴシック" w:hAnsi="ＭＳ Ｐゴシック"/>
                <w:b/>
                <w:sz w:val="24"/>
                <w:szCs w:val="24"/>
              </w:rPr>
            </w:pPr>
          </w:p>
        </w:tc>
        <w:tc>
          <w:tcPr>
            <w:tcW w:w="2091" w:type="dxa"/>
          </w:tcPr>
          <w:p w14:paraId="0371F37D" w14:textId="77777777" w:rsidR="002C3030" w:rsidRPr="00FF4221" w:rsidRDefault="002C3030" w:rsidP="002C3030">
            <w:pPr>
              <w:rPr>
                <w:rFonts w:ascii="ＭＳ Ｐゴシック" w:eastAsia="ＭＳ Ｐゴシック" w:hAnsi="ＭＳ Ｐゴシック"/>
                <w:b/>
                <w:sz w:val="24"/>
                <w:szCs w:val="24"/>
              </w:rPr>
            </w:pPr>
          </w:p>
        </w:tc>
        <w:tc>
          <w:tcPr>
            <w:tcW w:w="1696" w:type="dxa"/>
          </w:tcPr>
          <w:p w14:paraId="4596C1A6" w14:textId="77777777" w:rsidR="002C3030" w:rsidRPr="00FF4221" w:rsidRDefault="002C3030" w:rsidP="002C3030">
            <w:pPr>
              <w:rPr>
                <w:rFonts w:ascii="ＭＳ Ｐゴシック" w:eastAsia="ＭＳ Ｐゴシック" w:hAnsi="ＭＳ Ｐゴシック"/>
                <w:b/>
                <w:sz w:val="24"/>
                <w:szCs w:val="24"/>
              </w:rPr>
            </w:pPr>
          </w:p>
        </w:tc>
      </w:tr>
    </w:tbl>
    <w:p w14:paraId="041E50DF" w14:textId="4F2BE4B0" w:rsidR="00FF4221" w:rsidRDefault="00FF4221" w:rsidP="00E32C56">
      <w:pPr>
        <w:jc w:val="left"/>
        <w:rPr>
          <w:rFonts w:ascii="ＭＳ Ｐゴシック" w:eastAsia="ＭＳ Ｐゴシック" w:hAnsi="ＭＳ Ｐゴシック"/>
          <w:b/>
          <w:sz w:val="22"/>
        </w:rPr>
      </w:pPr>
    </w:p>
    <w:tbl>
      <w:tblPr>
        <w:tblStyle w:val="a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03"/>
      </w:tblGrid>
      <w:tr w:rsidR="00843215" w:rsidRPr="00843215" w14:paraId="54C20291" w14:textId="77777777" w:rsidTr="00700FEE">
        <w:trPr>
          <w:trHeight w:val="2827"/>
        </w:trPr>
        <w:tc>
          <w:tcPr>
            <w:tcW w:w="10303" w:type="dxa"/>
          </w:tcPr>
          <w:p w14:paraId="35B0EFA8" w14:textId="65996D5F" w:rsidR="00843215" w:rsidRPr="00843215" w:rsidRDefault="00843215" w:rsidP="007339C1">
            <w:pPr>
              <w:ind w:left="663" w:hangingChars="300" w:hanging="663"/>
              <w:jc w:val="left"/>
              <w:rPr>
                <w:rFonts w:ascii="ＭＳ Ｐゴシック" w:eastAsia="ＭＳ Ｐゴシック" w:hAnsi="ＭＳ Ｐゴシック"/>
                <w:b/>
                <w:sz w:val="22"/>
              </w:rPr>
            </w:pPr>
            <w:r w:rsidRPr="00843215">
              <w:rPr>
                <w:rFonts w:ascii="ＭＳ Ｐゴシック" w:eastAsia="ＭＳ Ｐゴシック" w:hAnsi="ＭＳ Ｐゴシック" w:hint="eastAsia"/>
                <w:b/>
                <w:sz w:val="22"/>
              </w:rPr>
              <w:t xml:space="preserve">備考　</w:t>
            </w:r>
            <w:r w:rsidRPr="00843215">
              <w:rPr>
                <w:rFonts w:ascii="ＭＳ Ｐゴシック" w:eastAsia="ＭＳ Ｐゴシック" w:hAnsi="ＭＳ Ｐゴシック" w:hint="eastAsia"/>
                <w:b/>
                <w:sz w:val="22"/>
                <w:u w:val="single"/>
              </w:rPr>
              <w:t>取引・証明に使用するはかりなどの計量器は</w:t>
            </w:r>
            <w:r w:rsidRPr="00843215">
              <w:rPr>
                <w:rFonts w:ascii="ＭＳ Ｐゴシック" w:eastAsia="ＭＳ Ｐゴシック" w:hAnsi="ＭＳ Ｐゴシック" w:hint="eastAsia"/>
                <w:b/>
                <w:sz w:val="22"/>
              </w:rPr>
              <w:t>、国の定めた検定に合格したもの又は国が指定した事業者が検査を行ったものを使用しなければなりません。</w:t>
            </w:r>
          </w:p>
          <w:p w14:paraId="5FE6C1E4" w14:textId="5EF37D6C" w:rsidR="00843215" w:rsidRDefault="00843215" w:rsidP="007339C1">
            <w:pPr>
              <w:ind w:firstLineChars="300" w:firstLine="663"/>
              <w:jc w:val="left"/>
              <w:rPr>
                <w:rFonts w:ascii="ＭＳ Ｐゴシック" w:eastAsia="ＭＳ Ｐゴシック" w:hAnsi="ＭＳ Ｐゴシック"/>
                <w:b/>
                <w:sz w:val="22"/>
              </w:rPr>
            </w:pPr>
            <w:r w:rsidRPr="00843215">
              <w:rPr>
                <w:rFonts w:ascii="ＭＳ Ｐゴシック" w:eastAsia="ＭＳ Ｐゴシック" w:hAnsi="ＭＳ Ｐゴシック" w:hint="eastAsia"/>
                <w:b/>
                <w:sz w:val="22"/>
              </w:rPr>
              <w:t>検定を受けたはかりには検定証印又は基準適合証印が付されています。</w:t>
            </w:r>
          </w:p>
          <w:p w14:paraId="4B725310" w14:textId="2D242087" w:rsidR="00843215" w:rsidRDefault="00843215" w:rsidP="007339C1">
            <w:pPr>
              <w:ind w:firstLineChars="300" w:firstLine="663"/>
              <w:jc w:val="left"/>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家庭用の計量器は取引証明行為には使用できません。</w:t>
            </w:r>
          </w:p>
          <w:tbl>
            <w:tblPr>
              <w:tblpPr w:leftFromText="142" w:rightFromText="142" w:vertAnchor="page" w:horzAnchor="margin" w:tblpXSpec="center" w:tblpY="156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5670"/>
            </w:tblGrid>
            <w:tr w:rsidR="007339C1" w:rsidRPr="00843215" w14:paraId="21B98305" w14:textId="77777777" w:rsidTr="007339C1">
              <w:trPr>
                <w:trHeight w:val="385"/>
                <w:tblCellSpacing w:w="15" w:type="dxa"/>
              </w:trPr>
              <w:tc>
                <w:tcPr>
                  <w:tcW w:w="5610" w:type="dxa"/>
                  <w:vAlign w:val="center"/>
                </w:tcPr>
                <w:p w14:paraId="347FB117" w14:textId="79645288" w:rsidR="007339C1" w:rsidRPr="00843215" w:rsidRDefault="007339C1" w:rsidP="007339C1">
                  <w:pPr>
                    <w:jc w:val="left"/>
                    <w:rPr>
                      <w:rFonts w:ascii="ＭＳ Ｐゴシック" w:eastAsia="ＭＳ Ｐゴシック" w:hAnsi="ＭＳ Ｐゴシック"/>
                      <w:b/>
                      <w:bCs/>
                      <w:sz w:val="22"/>
                      <w:lang w:eastAsia="zh-TW"/>
                    </w:rPr>
                  </w:pPr>
                  <w:r w:rsidRPr="00843215">
                    <w:rPr>
                      <w:rFonts w:ascii="ＭＳ Ｐゴシック" w:eastAsia="ＭＳ Ｐゴシック" w:hAnsi="ＭＳ Ｐゴシック" w:hint="eastAsia"/>
                      <w:b/>
                      <w:noProof/>
                      <w:sz w:val="22"/>
                    </w:rPr>
                    <w:drawing>
                      <wp:anchor distT="28575" distB="28575" distL="47625" distR="47625" simplePos="0" relativeHeight="251668480" behindDoc="0" locked="0" layoutInCell="1" allowOverlap="0" wp14:anchorId="64E40B1D" wp14:editId="1B8B4F7F">
                        <wp:simplePos x="0" y="0"/>
                        <wp:positionH relativeFrom="column">
                          <wp:posOffset>1564005</wp:posOffset>
                        </wp:positionH>
                        <wp:positionV relativeFrom="line">
                          <wp:posOffset>-1270</wp:posOffset>
                        </wp:positionV>
                        <wp:extent cx="371475" cy="323850"/>
                        <wp:effectExtent l="19050" t="0" r="9525" b="0"/>
                        <wp:wrapSquare wrapText="bothSides"/>
                        <wp:docPr id="204" name="図 3" descr="tekigoush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kigoushoin"/>
                                <pic:cNvPicPr>
                                  <a:picLocks noChangeAspect="1" noChangeArrowheads="1"/>
                                </pic:cNvPicPr>
                              </pic:nvPicPr>
                              <pic:blipFill>
                                <a:blip r:embed="rId6" cstate="print"/>
                                <a:srcRect/>
                                <a:stretch>
                                  <a:fillRect/>
                                </a:stretch>
                              </pic:blipFill>
                              <pic:spPr bwMode="auto">
                                <a:xfrm>
                                  <a:off x="0" y="0"/>
                                  <a:ext cx="371475" cy="323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43215">
                    <w:rPr>
                      <w:rFonts w:ascii="ＭＳ Ｐゴシック" w:eastAsia="ＭＳ Ｐゴシック" w:hAnsi="ＭＳ Ｐゴシック"/>
                      <w:b/>
                      <w:bCs/>
                      <w:noProof/>
                      <w:sz w:val="22"/>
                    </w:rPr>
                    <w:drawing>
                      <wp:anchor distT="28575" distB="28575" distL="47625" distR="47625" simplePos="0" relativeHeight="251669504" behindDoc="0" locked="0" layoutInCell="1" allowOverlap="0" wp14:anchorId="4A758D8F" wp14:editId="422ACDEA">
                        <wp:simplePos x="0" y="0"/>
                        <wp:positionH relativeFrom="column">
                          <wp:posOffset>-428625</wp:posOffset>
                        </wp:positionH>
                        <wp:positionV relativeFrom="line">
                          <wp:posOffset>-33020</wp:posOffset>
                        </wp:positionV>
                        <wp:extent cx="371475" cy="342900"/>
                        <wp:effectExtent l="19050" t="0" r="9525" b="0"/>
                        <wp:wrapSquare wrapText="bothSides"/>
                        <wp:docPr id="205" name="図 2" descr="sh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in"/>
                                <pic:cNvPicPr>
                                  <a:picLocks noChangeAspect="1" noChangeArrowheads="1"/>
                                </pic:cNvPicPr>
                              </pic:nvPicPr>
                              <pic:blipFill>
                                <a:blip r:embed="rId7" cstate="print"/>
                                <a:srcRect/>
                                <a:stretch>
                                  <a:fillRect/>
                                </a:stretch>
                              </pic:blipFill>
                              <pic:spPr bwMode="auto">
                                <a:xfrm>
                                  <a:off x="0" y="0"/>
                                  <a:ext cx="371475"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43215">
                    <w:rPr>
                      <w:rFonts w:ascii="ＭＳ Ｐゴシック" w:eastAsia="ＭＳ Ｐゴシック" w:hAnsi="ＭＳ Ｐゴシック"/>
                      <w:b/>
                      <w:bCs/>
                      <w:sz w:val="22"/>
                      <w:lang w:eastAsia="zh-TW"/>
                    </w:rPr>
                    <w:t>「検定証印」</w:t>
                  </w:r>
                  <w:r w:rsidRPr="00843215">
                    <w:rPr>
                      <w:rFonts w:ascii="ＭＳ Ｐゴシック" w:eastAsia="ＭＳ Ｐゴシック" w:hAnsi="ＭＳ Ｐゴシック" w:hint="eastAsia"/>
                      <w:b/>
                      <w:bCs/>
                      <w:sz w:val="22"/>
                      <w:lang w:eastAsia="zh-TW"/>
                    </w:rPr>
                    <w:t xml:space="preserve">　　　　</w:t>
                  </w:r>
                  <w:r w:rsidRPr="00843215">
                    <w:rPr>
                      <w:rFonts w:ascii="ＭＳ Ｐゴシック" w:eastAsia="ＭＳ Ｐゴシック" w:hAnsi="ＭＳ Ｐゴシック"/>
                      <w:b/>
                      <w:bCs/>
                      <w:sz w:val="22"/>
                      <w:lang w:eastAsia="zh-TW"/>
                    </w:rPr>
                    <w:t>「基準適証印」</w:t>
                  </w:r>
                </w:p>
              </w:tc>
            </w:tr>
          </w:tbl>
          <w:p w14:paraId="774E7411" w14:textId="19EF1407" w:rsidR="00843215" w:rsidRPr="00843215" w:rsidRDefault="00D35248" w:rsidP="007339C1">
            <w:pPr>
              <w:spacing w:line="400" w:lineRule="exact"/>
              <w:jc w:val="left"/>
              <w:rPr>
                <w:rFonts w:ascii="ＭＳ Ｐゴシック" w:eastAsia="ＭＳ Ｐゴシック" w:hAnsi="ＭＳ Ｐゴシック"/>
                <w:b/>
                <w:sz w:val="22"/>
                <w:lang w:eastAsia="zh-TW"/>
              </w:rPr>
            </w:pPr>
            <w:r>
              <w:rPr>
                <w:noProof/>
              </w:rPr>
              <w:drawing>
                <wp:anchor distT="0" distB="0" distL="114300" distR="114300" simplePos="0" relativeHeight="251666432" behindDoc="0" locked="0" layoutInCell="1" allowOverlap="1" wp14:anchorId="3F8A98D6" wp14:editId="03E01435">
                  <wp:simplePos x="0" y="0"/>
                  <wp:positionH relativeFrom="page">
                    <wp:posOffset>5638800</wp:posOffset>
                  </wp:positionH>
                  <wp:positionV relativeFrom="page">
                    <wp:posOffset>1139825</wp:posOffset>
                  </wp:positionV>
                  <wp:extent cx="711360" cy="711360"/>
                  <wp:effectExtent l="0" t="0" r="0" b="0"/>
                  <wp:wrapNone/>
                  <wp:docPr id="7776360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3607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360" cy="711360"/>
                          </a:xfrm>
                          <a:prstGeom prst="rect">
                            <a:avLst/>
                          </a:prstGeom>
                        </pic:spPr>
                      </pic:pic>
                    </a:graphicData>
                  </a:graphic>
                  <wp14:sizeRelH relativeFrom="margin">
                    <wp14:pctWidth>0</wp14:pctWidth>
                  </wp14:sizeRelH>
                  <wp14:sizeRelV relativeFrom="margin">
                    <wp14:pctHeight>0</wp14:pctHeight>
                  </wp14:sizeRelV>
                </wp:anchor>
              </w:drawing>
            </w:r>
          </w:p>
          <w:p w14:paraId="17C7B0AE" w14:textId="13FE32C9" w:rsidR="00843215" w:rsidRPr="00843215" w:rsidRDefault="00843215" w:rsidP="007339C1">
            <w:pPr>
              <w:spacing w:line="400" w:lineRule="exact"/>
              <w:jc w:val="left"/>
              <w:rPr>
                <w:rFonts w:ascii="ＭＳ Ｐゴシック" w:eastAsia="ＭＳ Ｐゴシック" w:hAnsi="ＭＳ Ｐゴシック"/>
                <w:b/>
                <w:sz w:val="22"/>
                <w:lang w:eastAsia="zh-TW"/>
              </w:rPr>
            </w:pPr>
          </w:p>
          <w:p w14:paraId="25512D78" w14:textId="3C910F3C" w:rsidR="00843215" w:rsidRPr="00843215" w:rsidRDefault="00843215" w:rsidP="00843215">
            <w:pPr>
              <w:jc w:val="left"/>
              <w:rPr>
                <w:rFonts w:ascii="ＭＳ Ｐゴシック" w:eastAsia="ＭＳ Ｐゴシック" w:hAnsi="ＭＳ Ｐゴシック"/>
                <w:b/>
                <w:sz w:val="22"/>
              </w:rPr>
            </w:pPr>
            <w:r w:rsidRPr="00843215">
              <w:rPr>
                <w:rFonts w:ascii="ＭＳ Ｐゴシック" w:eastAsia="ＭＳ Ｐゴシック" w:hAnsi="ＭＳ Ｐゴシック" w:hint="eastAsia"/>
                <w:b/>
                <w:sz w:val="22"/>
              </w:rPr>
              <w:t>※詳しくは、市ホームページをご覧ください。</w:t>
            </w:r>
          </w:p>
          <w:p w14:paraId="364A2033" w14:textId="7A9AD96C" w:rsidR="00843215" w:rsidRPr="00843215" w:rsidRDefault="00843215" w:rsidP="00843215">
            <w:pPr>
              <w:jc w:val="left"/>
              <w:rPr>
                <w:rFonts w:ascii="ＭＳ Ｐゴシック" w:eastAsia="ＭＳ Ｐゴシック" w:hAnsi="ＭＳ Ｐゴシック"/>
                <w:b/>
                <w:sz w:val="22"/>
              </w:rPr>
            </w:pPr>
            <w:r w:rsidRPr="00843215">
              <w:rPr>
                <w:rFonts w:ascii="ＭＳ Ｐゴシック" w:eastAsia="ＭＳ Ｐゴシック" w:hAnsi="ＭＳ Ｐゴシック" w:hint="eastAsia"/>
                <w:b/>
                <w:sz w:val="22"/>
              </w:rPr>
              <w:t>URL：</w:t>
            </w:r>
            <w:r w:rsidR="00D82010" w:rsidRPr="00D82010">
              <w:rPr>
                <w:rFonts w:ascii="ＭＳ Ｐゴシック" w:eastAsia="ＭＳ Ｐゴシック" w:hAnsi="ＭＳ Ｐゴシック"/>
                <w:b/>
                <w:sz w:val="22"/>
              </w:rPr>
              <w:t>https://www.city.niigata.lg.jp/kurashi/shohi/hakaritatiirikensa/hakarinoteikikensa.html</w:t>
            </w:r>
          </w:p>
        </w:tc>
      </w:tr>
    </w:tbl>
    <w:p w14:paraId="5B3D788C" w14:textId="2FC630C0" w:rsidR="00A715A3" w:rsidRPr="00FF4221" w:rsidRDefault="00700FEE" w:rsidP="00E32C56">
      <w:pPr>
        <w:jc w:val="left"/>
        <w:rPr>
          <w:rFonts w:ascii="ＭＳ Ｐゴシック" w:eastAsia="ＭＳ Ｐゴシック" w:hAnsi="ＭＳ Ｐゴシック"/>
          <w:b/>
          <w:sz w:val="22"/>
        </w:rPr>
      </w:pPr>
      <w:r w:rsidRPr="00A715A3">
        <w:rPr>
          <w:rFonts w:ascii="ＭＳ Ｐゴシック" w:eastAsia="ＭＳ Ｐゴシック" w:hAnsi="ＭＳ Ｐゴシック"/>
          <w:b/>
          <w:noProof/>
          <w:sz w:val="24"/>
          <w:szCs w:val="24"/>
        </w:rPr>
        <mc:AlternateContent>
          <mc:Choice Requires="wps">
            <w:drawing>
              <wp:anchor distT="45720" distB="45720" distL="114300" distR="114300" simplePos="0" relativeHeight="251661312" behindDoc="0" locked="0" layoutInCell="1" allowOverlap="1" wp14:anchorId="122CB460" wp14:editId="6C03BD27">
                <wp:simplePos x="0" y="0"/>
                <wp:positionH relativeFrom="margin">
                  <wp:posOffset>4210050</wp:posOffset>
                </wp:positionH>
                <wp:positionV relativeFrom="paragraph">
                  <wp:posOffset>102235</wp:posOffset>
                </wp:positionV>
                <wp:extent cx="2360930" cy="895350"/>
                <wp:effectExtent l="0" t="0" r="2032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5350"/>
                        </a:xfrm>
                        <a:prstGeom prst="rect">
                          <a:avLst/>
                        </a:prstGeom>
                        <a:solidFill>
                          <a:srgbClr val="FFFFFF"/>
                        </a:solidFill>
                        <a:ln w="9525">
                          <a:solidFill>
                            <a:srgbClr val="000000"/>
                          </a:solidFill>
                          <a:miter lim="800000"/>
                          <a:headEnd/>
                          <a:tailEnd/>
                        </a:ln>
                      </wps:spPr>
                      <wps:txbx>
                        <w:txbxContent>
                          <w:p w14:paraId="2A4A7983" w14:textId="7CE1750E" w:rsidR="00A715A3" w:rsidRDefault="00A715A3" w:rsidP="00F70BBC">
                            <w:pPr>
                              <w:spacing w:line="300" w:lineRule="exact"/>
                              <w:rPr>
                                <w:b/>
                              </w:rPr>
                            </w:pPr>
                            <w:r w:rsidRPr="00A715A3">
                              <w:rPr>
                                <w:rFonts w:hint="eastAsia"/>
                                <w:b/>
                              </w:rPr>
                              <w:t>新潟市市民生活課消費生活センター</w:t>
                            </w:r>
                          </w:p>
                          <w:p w14:paraId="2B71F9DA" w14:textId="4AB6854E" w:rsidR="00A715A3" w:rsidRDefault="00A715A3" w:rsidP="00F70BBC">
                            <w:pPr>
                              <w:spacing w:line="300" w:lineRule="exact"/>
                            </w:pPr>
                            <w:r w:rsidRPr="00A715A3">
                              <w:rPr>
                                <w:rFonts w:ascii="Segoe UI Symbol" w:hAnsi="Segoe UI Symbol" w:cs="Segoe UI Symbol"/>
                              </w:rPr>
                              <w:t>☎</w:t>
                            </w:r>
                            <w:r w:rsidR="002C3030">
                              <w:rPr>
                                <w:rFonts w:hint="eastAsia"/>
                              </w:rPr>
                              <w:t xml:space="preserve">　　　</w:t>
                            </w:r>
                            <w:r w:rsidRPr="00A715A3">
                              <w:rPr>
                                <w:rFonts w:hint="eastAsia"/>
                              </w:rPr>
                              <w:t>０２５－２２８－８１０２</w:t>
                            </w:r>
                          </w:p>
                          <w:p w14:paraId="5C4E2E89" w14:textId="6B482B6B" w:rsidR="00A715A3" w:rsidRDefault="002C3030" w:rsidP="00F70BBC">
                            <w:pPr>
                              <w:spacing w:line="300" w:lineRule="exact"/>
                            </w:pPr>
                            <w:r>
                              <w:t>FAX</w:t>
                            </w:r>
                            <w:r>
                              <w:rPr>
                                <w:rFonts w:hint="eastAsia"/>
                              </w:rPr>
                              <w:t xml:space="preserve">　　</w:t>
                            </w:r>
                            <w:r w:rsidR="00A715A3" w:rsidRPr="00A715A3">
                              <w:rPr>
                                <w:rFonts w:hint="eastAsia"/>
                              </w:rPr>
                              <w:t>０２５－２２８－８１０８</w:t>
                            </w:r>
                          </w:p>
                          <w:p w14:paraId="7D2247A6" w14:textId="5724EEA8" w:rsidR="00A715A3" w:rsidRDefault="00A715A3" w:rsidP="00F70BBC">
                            <w:pPr>
                              <w:spacing w:line="300" w:lineRule="exact"/>
                            </w:pPr>
                            <w:r w:rsidRPr="00A715A3">
                              <w:rPr>
                                <w:rFonts w:hint="eastAsia"/>
                              </w:rPr>
                              <w:t>ｅ</w:t>
                            </w:r>
                            <w:r w:rsidRPr="00A715A3">
                              <w:rPr>
                                <w:rFonts w:hint="eastAsia"/>
                              </w:rPr>
                              <w:t>mail</w:t>
                            </w:r>
                            <w:r w:rsidR="002C3030">
                              <w:rPr>
                                <w:rFonts w:hint="eastAsia"/>
                              </w:rPr>
                              <w:t xml:space="preserve">　</w:t>
                            </w:r>
                            <w:r w:rsidRPr="00A715A3">
                              <w:rPr>
                                <w:rFonts w:hint="eastAsia"/>
                              </w:rPr>
                              <w:t xml:space="preserve"> shohi@city.niigata.lg.jp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CB460" id="_x0000_t202" coordsize="21600,21600" o:spt="202" path="m,l,21600r21600,l21600,xe">
                <v:stroke joinstyle="miter"/>
                <v:path gradientshapeok="t" o:connecttype="rect"/>
              </v:shapetype>
              <v:shape id="テキスト ボックス 2" o:spid="_x0000_s1026" type="#_x0000_t202" style="position:absolute;margin-left:331.5pt;margin-top:8.05pt;width:185.9pt;height: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">
                <v:textbox>
                  <w:txbxContent>
                    <w:p w14:paraId="2A4A7983" w14:textId="7CE1750E" w:rsidR="00A715A3" w:rsidRDefault="00A715A3" w:rsidP="00F70BBC">
                      <w:pPr>
                        <w:spacing w:line="300" w:lineRule="exact"/>
                        <w:rPr>
                          <w:b/>
                        </w:rPr>
                      </w:pPr>
                      <w:r w:rsidRPr="00A715A3">
                        <w:rPr>
                          <w:rFonts w:hint="eastAsia"/>
                          <w:b/>
                        </w:rPr>
                        <w:t>新潟市市民生活課消費生活センター</w:t>
                      </w:r>
                    </w:p>
                    <w:p w14:paraId="2B71F9DA" w14:textId="4AB6854E" w:rsidR="00A715A3" w:rsidRDefault="00A715A3" w:rsidP="00F70BBC">
                      <w:pPr>
                        <w:spacing w:line="300" w:lineRule="exact"/>
                      </w:pPr>
                      <w:r w:rsidRPr="00A715A3">
                        <w:rPr>
                          <w:rFonts w:ascii="Segoe UI Symbol" w:hAnsi="Segoe UI Symbol" w:cs="Segoe UI Symbol"/>
                        </w:rPr>
                        <w:t>☎</w:t>
                      </w:r>
                      <w:r w:rsidR="002C3030">
                        <w:rPr>
                          <w:rFonts w:hint="eastAsia"/>
                        </w:rPr>
                        <w:t xml:space="preserve">　　　</w:t>
                      </w:r>
                      <w:r w:rsidRPr="00A715A3">
                        <w:rPr>
                          <w:rFonts w:hint="eastAsia"/>
                        </w:rPr>
                        <w:t>０２５－２２８－８１０２</w:t>
                      </w:r>
                    </w:p>
                    <w:p w14:paraId="5C4E2E89" w14:textId="6B482B6B" w:rsidR="00A715A3" w:rsidRDefault="002C3030" w:rsidP="00F70BBC">
                      <w:pPr>
                        <w:spacing w:line="300" w:lineRule="exact"/>
                      </w:pPr>
                      <w:r>
                        <w:t>FAX</w:t>
                      </w:r>
                      <w:r>
                        <w:rPr>
                          <w:rFonts w:hint="eastAsia"/>
                        </w:rPr>
                        <w:t xml:space="preserve">　　</w:t>
                      </w:r>
                      <w:r w:rsidR="00A715A3" w:rsidRPr="00A715A3">
                        <w:rPr>
                          <w:rFonts w:hint="eastAsia"/>
                        </w:rPr>
                        <w:t>０２５－２２８－８１０８</w:t>
                      </w:r>
                    </w:p>
                    <w:p w14:paraId="7D2247A6" w14:textId="5724EEA8" w:rsidR="00A715A3" w:rsidRDefault="00A715A3" w:rsidP="00F70BBC">
                      <w:pPr>
                        <w:spacing w:line="300" w:lineRule="exact"/>
                        <w:rPr>
                          <w:rFonts w:hint="eastAsia"/>
                        </w:rPr>
                      </w:pPr>
                      <w:r w:rsidRPr="00A715A3">
                        <w:rPr>
                          <w:rFonts w:hint="eastAsia"/>
                        </w:rPr>
                        <w:t>ｅ</w:t>
                      </w:r>
                      <w:r w:rsidRPr="00A715A3">
                        <w:rPr>
                          <w:rFonts w:hint="eastAsia"/>
                        </w:rPr>
                        <w:t>mail</w:t>
                      </w:r>
                      <w:r w:rsidR="002C3030">
                        <w:rPr>
                          <w:rFonts w:hint="eastAsia"/>
                        </w:rPr>
                        <w:t xml:space="preserve">　</w:t>
                      </w:r>
                      <w:r w:rsidRPr="00A715A3">
                        <w:rPr>
                          <w:rFonts w:hint="eastAsia"/>
                        </w:rPr>
                        <w:t xml:space="preserve"> shohi@city.niigata.lg.jp</w:t>
                      </w:r>
                    </w:p>
                  </w:txbxContent>
                </v:textbox>
                <w10:wrap type="square" anchorx="margin"/>
              </v:shape>
            </w:pict>
          </mc:Fallback>
        </mc:AlternateContent>
      </w:r>
    </w:p>
    <w:sectPr w:rsidR="00A715A3" w:rsidRPr="00FF4221" w:rsidSect="00700FEE">
      <w:pgSz w:w="11906" w:h="16838" w:code="9"/>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5D0E1" w14:textId="77777777" w:rsidR="00210538" w:rsidRDefault="00210538" w:rsidP="006971F5">
      <w:r>
        <w:separator/>
      </w:r>
    </w:p>
  </w:endnote>
  <w:endnote w:type="continuationSeparator" w:id="0">
    <w:p w14:paraId="492A1786" w14:textId="77777777" w:rsidR="00210538" w:rsidRDefault="00210538" w:rsidP="0069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305FF" w14:textId="77777777" w:rsidR="00210538" w:rsidRDefault="00210538" w:rsidP="006971F5">
      <w:r>
        <w:separator/>
      </w:r>
    </w:p>
  </w:footnote>
  <w:footnote w:type="continuationSeparator" w:id="0">
    <w:p w14:paraId="1CD2C128" w14:textId="77777777" w:rsidR="00210538" w:rsidRDefault="00210538" w:rsidP="00697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64"/>
    <w:rsid w:val="000C6518"/>
    <w:rsid w:val="001D7164"/>
    <w:rsid w:val="001F558C"/>
    <w:rsid w:val="00210538"/>
    <w:rsid w:val="002C3030"/>
    <w:rsid w:val="006031DF"/>
    <w:rsid w:val="00680619"/>
    <w:rsid w:val="006971F5"/>
    <w:rsid w:val="00700FEE"/>
    <w:rsid w:val="007339C1"/>
    <w:rsid w:val="00843215"/>
    <w:rsid w:val="00A715A3"/>
    <w:rsid w:val="00AC5D75"/>
    <w:rsid w:val="00BD3859"/>
    <w:rsid w:val="00D35248"/>
    <w:rsid w:val="00D82010"/>
    <w:rsid w:val="00E32C56"/>
    <w:rsid w:val="00F70BBC"/>
    <w:rsid w:val="00FF4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AD3180"/>
  <w15:chartTrackingRefBased/>
  <w15:docId w15:val="{C1CDE95C-8C22-4455-9A46-8D7D0894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1F5"/>
    <w:pPr>
      <w:tabs>
        <w:tab w:val="center" w:pos="4252"/>
        <w:tab w:val="right" w:pos="8504"/>
      </w:tabs>
      <w:snapToGrid w:val="0"/>
    </w:pPr>
  </w:style>
  <w:style w:type="character" w:customStyle="1" w:styleId="a5">
    <w:name w:val="ヘッダー (文字)"/>
    <w:basedOn w:val="a0"/>
    <w:link w:val="a4"/>
    <w:uiPriority w:val="99"/>
    <w:rsid w:val="006971F5"/>
  </w:style>
  <w:style w:type="paragraph" w:styleId="a6">
    <w:name w:val="footer"/>
    <w:basedOn w:val="a"/>
    <w:link w:val="a7"/>
    <w:uiPriority w:val="99"/>
    <w:unhideWhenUsed/>
    <w:rsid w:val="006971F5"/>
    <w:pPr>
      <w:tabs>
        <w:tab w:val="center" w:pos="4252"/>
        <w:tab w:val="right" w:pos="8504"/>
      </w:tabs>
      <w:snapToGrid w:val="0"/>
    </w:pPr>
  </w:style>
  <w:style w:type="character" w:customStyle="1" w:styleId="a7">
    <w:name w:val="フッター (文字)"/>
    <w:basedOn w:val="a0"/>
    <w:link w:val="a6"/>
    <w:uiPriority w:val="99"/>
    <w:rsid w:val="006971F5"/>
  </w:style>
  <w:style w:type="character" w:styleId="a8">
    <w:name w:val="Hyperlink"/>
    <w:basedOn w:val="a0"/>
    <w:uiPriority w:val="99"/>
    <w:unhideWhenUsed/>
    <w:rsid w:val="00843215"/>
    <w:rPr>
      <w:color w:val="0563C1" w:themeColor="hyperlink"/>
      <w:u w:val="single"/>
    </w:rPr>
  </w:style>
  <w:style w:type="character" w:styleId="a9">
    <w:name w:val="Unresolved Mention"/>
    <w:basedOn w:val="a0"/>
    <w:uiPriority w:val="99"/>
    <w:semiHidden/>
    <w:unhideWhenUsed/>
    <w:rsid w:val="0084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Niigata-City</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曽我 富雄</cp:lastModifiedBy>
  <cp:revision>4</cp:revision>
  <cp:lastPrinted>2024-05-09T08:01:00Z</cp:lastPrinted>
  <dcterms:created xsi:type="dcterms:W3CDTF">2024-05-09T06:48:00Z</dcterms:created>
  <dcterms:modified xsi:type="dcterms:W3CDTF">2024-05-13T00:40:00Z</dcterms:modified>
</cp:coreProperties>
</file>